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3B23" w14:textId="77777777" w:rsidR="00123F89" w:rsidRDefault="00E75854" w:rsidP="00E75854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BILJEŠKE UZ FINA</w:t>
      </w:r>
      <w:r w:rsidR="00123F8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NCIJSKE IZVJEŠTAJE ZA RAZDOBLJE</w:t>
      </w:r>
    </w:p>
    <w:p w14:paraId="78F6BE54" w14:textId="6D42FB93" w:rsidR="00E75854" w:rsidRPr="00E75854" w:rsidRDefault="00E75854" w:rsidP="00E75854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OD 1. SIJEČNJA DO 3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PROSINCA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20</w:t>
      </w:r>
      <w:r w:rsidR="008A52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603EC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GODINE</w:t>
      </w:r>
    </w:p>
    <w:p w14:paraId="2CF099F2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54EB574" w14:textId="61F51CBF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Broj RKP-a: </w:t>
      </w:r>
      <w:r w:rsidR="008A52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42897</w:t>
      </w:r>
    </w:p>
    <w:p w14:paraId="5793E321" w14:textId="4D78D6D5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Matični broj: </w:t>
      </w:r>
      <w:r w:rsidR="008A52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02262207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;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OIB:</w:t>
      </w:r>
      <w:r w:rsidR="008A52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66184539220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 xml:space="preserve">Naziv i adresa obveznika: </w:t>
      </w:r>
      <w:r w:rsidR="008A52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Osnovna škola Bartola Kašića, </w:t>
      </w:r>
      <w:proofErr w:type="spellStart"/>
      <w:r w:rsidR="008A52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Vrisnička</w:t>
      </w:r>
      <w:proofErr w:type="spellEnd"/>
      <w:r w:rsidR="008A52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4, Zagreb</w:t>
      </w:r>
    </w:p>
    <w:p w14:paraId="5F7D4779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Oznaka razine: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31</w:t>
      </w:r>
    </w:p>
    <w:p w14:paraId="642BC8AB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djelatnosti, razdjel: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8520</w:t>
      </w:r>
    </w:p>
    <w:p w14:paraId="7EBE2E8B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županije/grada/općine: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133 GRAD ZAGREB</w:t>
      </w:r>
    </w:p>
    <w:p w14:paraId="610C9650" w14:textId="3CF4CADB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Žiro račun: </w:t>
      </w:r>
      <w:r w:rsidR="008A52FA" w:rsidRPr="008A52FA">
        <w:rPr>
          <w:rFonts w:ascii="Times New Roman" w:eastAsia="ArialMT" w:hAnsi="Times New Roman" w:cs="Times New Roman"/>
          <w:sz w:val="24"/>
          <w:szCs w:val="24"/>
        </w:rPr>
        <w:t>HR5523600001101973894</w:t>
      </w:r>
    </w:p>
    <w:p w14:paraId="3AEF52CE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A487737" w14:textId="43F14123" w:rsidR="00E75854" w:rsidRPr="00E75854" w:rsidRDefault="008A52FA" w:rsidP="00E75854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Osnovna škola Bartola Kašića</w:t>
      </w:r>
      <w:r w:rsidR="00E75854"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19122C4F" w14:textId="77777777" w:rsidR="00E75854" w:rsidRPr="00E75854" w:rsidRDefault="00E75854" w:rsidP="00E7585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E377A35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B44FA3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0DA319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BEEC70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BA11D1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50F603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7CC0A9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2EDC43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9C071A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27F932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A6586A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654149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235CC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5C2888" w14:textId="095BAAB9" w:rsidR="000A73DC" w:rsidRDefault="000A73DC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140D1" w14:textId="571061F3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8A80D1" w14:textId="1E7CAE17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F6BDE" w14:textId="2649F060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76CB6" w14:textId="35327A27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C8503B4" w14:textId="195CC5D1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1D9E32" w14:textId="77777777" w:rsidR="008A52FA" w:rsidRDefault="008A52FA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9E8509" w14:textId="38625E92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2D8A3" w14:textId="23CDB7A3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30A9FE" w14:textId="77777777" w:rsidR="008A52FA" w:rsidRPr="00E75854" w:rsidRDefault="008A52FA" w:rsidP="008A52FA">
      <w:pPr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Broj RKP-a: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42897</w:t>
      </w:r>
    </w:p>
    <w:p w14:paraId="73F65029" w14:textId="77777777" w:rsidR="008A52FA" w:rsidRPr="00E75854" w:rsidRDefault="008A52FA" w:rsidP="008A52FA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Matični broj: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02262207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;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OIB: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66184539220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 xml:space="preserve">Naziv i adresa obveznika: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Osnovna škola Bartola Kašića,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Vrisnička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4, Zagreb</w:t>
      </w:r>
    </w:p>
    <w:p w14:paraId="4B6E1B65" w14:textId="77777777" w:rsidR="008A52FA" w:rsidRPr="00E75854" w:rsidRDefault="008A52FA" w:rsidP="008A52FA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Oznaka razine: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31</w:t>
      </w:r>
    </w:p>
    <w:p w14:paraId="5A1DDE1D" w14:textId="77777777" w:rsidR="008A52FA" w:rsidRPr="00E75854" w:rsidRDefault="008A52FA" w:rsidP="008A52FA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djelatnosti, razdjel: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8520</w:t>
      </w:r>
    </w:p>
    <w:p w14:paraId="46DED201" w14:textId="77777777" w:rsidR="008A52FA" w:rsidRPr="00E75854" w:rsidRDefault="008A52FA" w:rsidP="008A52FA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županije/grada/općine: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133 GRAD ZAGREB</w:t>
      </w:r>
    </w:p>
    <w:p w14:paraId="6D2B5789" w14:textId="77777777" w:rsidR="008A52FA" w:rsidRPr="00E75854" w:rsidRDefault="008A52FA" w:rsidP="008A52FA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Žiro račun: </w:t>
      </w:r>
      <w:r w:rsidRPr="008A52FA">
        <w:rPr>
          <w:rFonts w:ascii="Times New Roman" w:eastAsia="ArialMT" w:hAnsi="Times New Roman" w:cs="Times New Roman"/>
          <w:sz w:val="24"/>
          <w:szCs w:val="24"/>
        </w:rPr>
        <w:t>HR5523600001101973894</w:t>
      </w:r>
    </w:p>
    <w:p w14:paraId="70284D6C" w14:textId="77777777" w:rsidR="00E75854" w:rsidRDefault="00E75854" w:rsidP="00E758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8BB144" w14:textId="174C9622" w:rsidR="000A73DC" w:rsidRPr="00051028" w:rsidRDefault="000A73DC" w:rsidP="008A038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1028">
        <w:rPr>
          <w:rFonts w:ascii="Times New Roman" w:hAnsi="Times New Roman" w:cs="Times New Roman"/>
          <w:b/>
          <w:sz w:val="24"/>
          <w:szCs w:val="24"/>
          <w:u w:val="single"/>
        </w:rPr>
        <w:t>BILJEŠKE UZ OBRAZAC PR-RAS</w:t>
      </w:r>
    </w:p>
    <w:p w14:paraId="4F1C3899" w14:textId="77777777" w:rsidR="00402FDF" w:rsidRPr="00051028" w:rsidRDefault="00402FDF" w:rsidP="008A03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3132A" w14:textId="494EE01F" w:rsidR="008444F7" w:rsidRPr="00051028" w:rsidRDefault="00827487" w:rsidP="008A0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28">
        <w:rPr>
          <w:rFonts w:ascii="Times New Roman" w:hAnsi="Times New Roman" w:cs="Times New Roman"/>
          <w:sz w:val="24"/>
          <w:szCs w:val="24"/>
        </w:rPr>
        <w:t>U izvještajnom razdoblju ostvaren</w:t>
      </w:r>
      <w:r w:rsidR="008444F7" w:rsidRPr="00051028">
        <w:rPr>
          <w:rFonts w:ascii="Times New Roman" w:hAnsi="Times New Roman" w:cs="Times New Roman"/>
          <w:sz w:val="24"/>
          <w:szCs w:val="24"/>
        </w:rPr>
        <w:t>i su:</w:t>
      </w:r>
    </w:p>
    <w:p w14:paraId="73026104" w14:textId="77777777" w:rsidR="008A0383" w:rsidRDefault="008444F7" w:rsidP="008A03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1540DC" w14:textId="4DAB0BD9" w:rsidR="00827487" w:rsidRPr="00051028" w:rsidRDefault="008444F7" w:rsidP="008A03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28">
        <w:rPr>
          <w:rFonts w:ascii="Times New Roman" w:hAnsi="Times New Roman" w:cs="Times New Roman"/>
          <w:b/>
          <w:sz w:val="24"/>
          <w:szCs w:val="24"/>
        </w:rPr>
        <w:t>I. UKUPNI PRIHODI</w:t>
      </w:r>
      <w:r w:rsidR="00BF0B94" w:rsidRPr="00051028">
        <w:rPr>
          <w:rFonts w:ascii="Times New Roman" w:hAnsi="Times New Roman" w:cs="Times New Roman"/>
          <w:b/>
          <w:sz w:val="24"/>
          <w:szCs w:val="24"/>
        </w:rPr>
        <w:t xml:space="preserve"> POSLOVANJA</w:t>
      </w:r>
      <w:r w:rsidR="0090558E" w:rsidRPr="00051028">
        <w:rPr>
          <w:rFonts w:ascii="Times New Roman" w:hAnsi="Times New Roman" w:cs="Times New Roman"/>
          <w:sz w:val="24"/>
          <w:szCs w:val="24"/>
        </w:rPr>
        <w:t>,</w:t>
      </w:r>
      <w:r w:rsidR="00625CAF" w:rsidRPr="00051028">
        <w:rPr>
          <w:rFonts w:ascii="Times New Roman" w:hAnsi="Times New Roman" w:cs="Times New Roman"/>
          <w:sz w:val="24"/>
          <w:szCs w:val="24"/>
        </w:rPr>
        <w:t xml:space="preserve"> </w:t>
      </w:r>
      <w:r w:rsidR="00827487" w:rsidRPr="00051028">
        <w:rPr>
          <w:rFonts w:ascii="Times New Roman" w:hAnsi="Times New Roman" w:cs="Times New Roman"/>
          <w:sz w:val="24"/>
          <w:szCs w:val="24"/>
        </w:rPr>
        <w:t>u iznosu od</w:t>
      </w:r>
      <w:r w:rsidR="00512884" w:rsidRPr="00051028">
        <w:rPr>
          <w:rFonts w:ascii="Times New Roman" w:hAnsi="Times New Roman" w:cs="Times New Roman"/>
          <w:sz w:val="24"/>
          <w:szCs w:val="24"/>
        </w:rPr>
        <w:t xml:space="preserve"> </w:t>
      </w:r>
      <w:r w:rsidR="00737171">
        <w:rPr>
          <w:rFonts w:ascii="Times New Roman" w:hAnsi="Times New Roman" w:cs="Times New Roman"/>
          <w:sz w:val="24"/>
          <w:szCs w:val="24"/>
        </w:rPr>
        <w:t>(ŠIFRA 6</w:t>
      </w:r>
      <w:r w:rsidR="00625CAF" w:rsidRPr="00051028">
        <w:rPr>
          <w:rFonts w:ascii="Times New Roman" w:hAnsi="Times New Roman" w:cs="Times New Roman"/>
          <w:sz w:val="24"/>
          <w:szCs w:val="24"/>
        </w:rPr>
        <w:t xml:space="preserve">) </w:t>
      </w:r>
      <w:r w:rsidR="00603EC8" w:rsidRPr="00603EC8">
        <w:rPr>
          <w:rFonts w:ascii="Times New Roman" w:hAnsi="Times New Roman" w:cs="Times New Roman"/>
          <w:b/>
          <w:sz w:val="24"/>
          <w:szCs w:val="24"/>
        </w:rPr>
        <w:t>3.141.710,62</w:t>
      </w:r>
      <w:r w:rsidR="00574FE2" w:rsidRPr="00603EC8">
        <w:rPr>
          <w:rFonts w:ascii="Times New Roman" w:hAnsi="Times New Roman" w:cs="Times New Roman"/>
          <w:b/>
          <w:sz w:val="24"/>
          <w:szCs w:val="24"/>
        </w:rPr>
        <w:t>€</w:t>
      </w:r>
      <w:r w:rsidR="00827487" w:rsidRPr="00603EC8">
        <w:rPr>
          <w:rFonts w:ascii="Times New Roman" w:hAnsi="Times New Roman" w:cs="Times New Roman"/>
          <w:b/>
          <w:sz w:val="24"/>
          <w:szCs w:val="24"/>
        </w:rPr>
        <w:t>:</w:t>
      </w:r>
    </w:p>
    <w:p w14:paraId="09C997C6" w14:textId="7AA4056B" w:rsidR="00827487" w:rsidRDefault="00827487" w:rsidP="008A0383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28">
        <w:rPr>
          <w:rFonts w:ascii="Times New Roman" w:hAnsi="Times New Roman" w:cs="Times New Roman"/>
          <w:sz w:val="24"/>
          <w:szCs w:val="24"/>
        </w:rPr>
        <w:t xml:space="preserve">Prihodi </w:t>
      </w:r>
      <w:r w:rsidR="00737171">
        <w:rPr>
          <w:rFonts w:ascii="Times New Roman" w:hAnsi="Times New Roman" w:cs="Times New Roman"/>
          <w:sz w:val="24"/>
          <w:szCs w:val="24"/>
        </w:rPr>
        <w:t>iz nenadležnog proračuna (ŠIFRA 636)</w:t>
      </w:r>
      <w:r w:rsidR="00512884" w:rsidRPr="00051028">
        <w:rPr>
          <w:rFonts w:ascii="Times New Roman" w:hAnsi="Times New Roman" w:cs="Times New Roman"/>
          <w:sz w:val="24"/>
          <w:szCs w:val="24"/>
        </w:rPr>
        <w:t xml:space="preserve"> </w:t>
      </w:r>
      <w:r w:rsidR="00603EC8">
        <w:rPr>
          <w:rFonts w:ascii="Times New Roman" w:hAnsi="Times New Roman" w:cs="Times New Roman"/>
          <w:sz w:val="24"/>
          <w:szCs w:val="24"/>
        </w:rPr>
        <w:t>2.330.539,99</w:t>
      </w:r>
      <w:r w:rsidR="00574FE2">
        <w:rPr>
          <w:rFonts w:ascii="Times New Roman" w:hAnsi="Times New Roman" w:cs="Times New Roman"/>
          <w:sz w:val="24"/>
          <w:szCs w:val="24"/>
        </w:rPr>
        <w:t>€</w:t>
      </w:r>
    </w:p>
    <w:p w14:paraId="15D037B6" w14:textId="21322780" w:rsidR="0099523D" w:rsidRDefault="00BF46FF" w:rsidP="00126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75854">
        <w:rPr>
          <w:rFonts w:ascii="Times New Roman" w:hAnsi="Times New Roman" w:cs="Times New Roman"/>
          <w:sz w:val="24"/>
          <w:szCs w:val="24"/>
        </w:rPr>
        <w:t xml:space="preserve">dnose se na prihode </w:t>
      </w:r>
      <w:r w:rsidR="005C2D45">
        <w:rPr>
          <w:rFonts w:ascii="Times New Roman" w:hAnsi="Times New Roman" w:cs="Times New Roman"/>
          <w:sz w:val="24"/>
          <w:szCs w:val="24"/>
        </w:rPr>
        <w:t>iz ministarstva za plaće i ostale naknade za obrazovanje, a veći su u odnosu na 20</w:t>
      </w:r>
      <w:r w:rsidR="00141F7E">
        <w:rPr>
          <w:rFonts w:ascii="Times New Roman" w:hAnsi="Times New Roman" w:cs="Times New Roman"/>
          <w:sz w:val="24"/>
          <w:szCs w:val="24"/>
        </w:rPr>
        <w:t>2</w:t>
      </w:r>
      <w:r w:rsidR="00603EC8">
        <w:rPr>
          <w:rFonts w:ascii="Times New Roman" w:hAnsi="Times New Roman" w:cs="Times New Roman"/>
          <w:sz w:val="24"/>
          <w:szCs w:val="24"/>
        </w:rPr>
        <w:t>3</w:t>
      </w:r>
      <w:r w:rsidR="005C2D45">
        <w:rPr>
          <w:rFonts w:ascii="Times New Roman" w:hAnsi="Times New Roman" w:cs="Times New Roman"/>
          <w:sz w:val="24"/>
          <w:szCs w:val="24"/>
        </w:rPr>
        <w:t xml:space="preserve">. godinu zbog </w:t>
      </w:r>
      <w:r>
        <w:rPr>
          <w:rFonts w:ascii="Times New Roman" w:hAnsi="Times New Roman" w:cs="Times New Roman"/>
          <w:sz w:val="24"/>
          <w:szCs w:val="24"/>
        </w:rPr>
        <w:t>povećanja broja djelatnika (nova radna mjesta, zamjene za bolovanja)</w:t>
      </w:r>
      <w:r w:rsidR="00574FE2">
        <w:rPr>
          <w:rFonts w:ascii="Times New Roman" w:hAnsi="Times New Roman" w:cs="Times New Roman"/>
          <w:sz w:val="24"/>
          <w:szCs w:val="24"/>
        </w:rPr>
        <w:t xml:space="preserve">, </w:t>
      </w:r>
      <w:r w:rsidR="00737171">
        <w:rPr>
          <w:rFonts w:ascii="Times New Roman" w:hAnsi="Times New Roman" w:cs="Times New Roman"/>
          <w:sz w:val="24"/>
          <w:szCs w:val="24"/>
        </w:rPr>
        <w:t>povećanja osnovice plaća</w:t>
      </w:r>
      <w:r w:rsidR="00603EC8">
        <w:rPr>
          <w:rFonts w:ascii="Times New Roman" w:hAnsi="Times New Roman" w:cs="Times New Roman"/>
          <w:sz w:val="24"/>
          <w:szCs w:val="24"/>
        </w:rPr>
        <w:t>, nove uredbe o novim koeficijentima</w:t>
      </w:r>
      <w:r w:rsidR="00574FE2">
        <w:rPr>
          <w:rFonts w:ascii="Times New Roman" w:hAnsi="Times New Roman" w:cs="Times New Roman"/>
          <w:sz w:val="24"/>
          <w:szCs w:val="24"/>
        </w:rPr>
        <w:t xml:space="preserve"> i </w:t>
      </w:r>
      <w:r w:rsidR="00603EC8">
        <w:rPr>
          <w:rFonts w:ascii="Times New Roman" w:hAnsi="Times New Roman" w:cs="Times New Roman"/>
          <w:sz w:val="24"/>
          <w:szCs w:val="24"/>
        </w:rPr>
        <w:t>uvođenja novog materijalnog prava (</w:t>
      </w:r>
      <w:proofErr w:type="spellStart"/>
      <w:r w:rsidR="00603EC8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="00603E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Na prihode iz nenadležnog proračuna odnose se i </w:t>
      </w:r>
      <w:r w:rsidR="005C2D45">
        <w:rPr>
          <w:rFonts w:ascii="Times New Roman" w:hAnsi="Times New Roman" w:cs="Times New Roman"/>
          <w:sz w:val="24"/>
          <w:szCs w:val="24"/>
        </w:rPr>
        <w:t>prihodi za nabavu udžbenika za učenike</w:t>
      </w:r>
      <w:r w:rsidR="00737171">
        <w:rPr>
          <w:rFonts w:ascii="Times New Roman" w:hAnsi="Times New Roman" w:cs="Times New Roman"/>
          <w:sz w:val="24"/>
          <w:szCs w:val="24"/>
        </w:rPr>
        <w:t xml:space="preserve"> koji u odnosu na 202</w:t>
      </w:r>
      <w:r w:rsidR="00603EC8">
        <w:rPr>
          <w:rFonts w:ascii="Times New Roman" w:hAnsi="Times New Roman" w:cs="Times New Roman"/>
          <w:sz w:val="24"/>
          <w:szCs w:val="24"/>
        </w:rPr>
        <w:t>3</w:t>
      </w:r>
      <w:r w:rsidR="008A52FA">
        <w:rPr>
          <w:rFonts w:ascii="Times New Roman" w:hAnsi="Times New Roman" w:cs="Times New Roman"/>
          <w:sz w:val="24"/>
          <w:szCs w:val="24"/>
        </w:rPr>
        <w:t xml:space="preserve">. godinu bilježe malo </w:t>
      </w:r>
      <w:r w:rsidR="00603EC8">
        <w:rPr>
          <w:rFonts w:ascii="Times New Roman" w:hAnsi="Times New Roman" w:cs="Times New Roman"/>
          <w:sz w:val="24"/>
          <w:szCs w:val="24"/>
        </w:rPr>
        <w:t>povećanje</w:t>
      </w:r>
      <w:r w:rsidR="005C2D45">
        <w:rPr>
          <w:rFonts w:ascii="Times New Roman" w:hAnsi="Times New Roman" w:cs="Times New Roman"/>
          <w:sz w:val="24"/>
          <w:szCs w:val="24"/>
        </w:rPr>
        <w:t xml:space="preserve"> (</w:t>
      </w:r>
      <w:r w:rsidR="00737171">
        <w:rPr>
          <w:rFonts w:ascii="Times New Roman" w:hAnsi="Times New Roman" w:cs="Times New Roman"/>
          <w:sz w:val="24"/>
          <w:szCs w:val="24"/>
        </w:rPr>
        <w:t>ŠIFRA 6362</w:t>
      </w:r>
      <w:r w:rsidR="005C2D45">
        <w:rPr>
          <w:rFonts w:ascii="Times New Roman" w:hAnsi="Times New Roman" w:cs="Times New Roman"/>
          <w:sz w:val="24"/>
          <w:szCs w:val="24"/>
        </w:rPr>
        <w:t xml:space="preserve"> = </w:t>
      </w:r>
      <w:r w:rsidR="00603EC8">
        <w:rPr>
          <w:rFonts w:ascii="Times New Roman" w:hAnsi="Times New Roman" w:cs="Times New Roman"/>
          <w:sz w:val="24"/>
          <w:szCs w:val="24"/>
        </w:rPr>
        <w:t>44.417,55</w:t>
      </w:r>
      <w:r w:rsidR="00574FE2">
        <w:rPr>
          <w:rFonts w:ascii="Times New Roman" w:hAnsi="Times New Roman" w:cs="Times New Roman"/>
          <w:sz w:val="24"/>
          <w:szCs w:val="24"/>
        </w:rPr>
        <w:t>€</w:t>
      </w:r>
      <w:r w:rsidR="005C2D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523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7A0541F" w14:textId="7E593E60" w:rsidR="00737171" w:rsidRDefault="00737171" w:rsidP="00126AC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Tekući prijenosi između proračunskih korisnika istog p</w:t>
      </w:r>
      <w:r w:rsidR="00603EC8">
        <w:rPr>
          <w:rFonts w:ascii="Times New Roman" w:hAnsi="Times New Roman" w:cs="Times New Roman"/>
          <w:sz w:val="24"/>
          <w:szCs w:val="24"/>
        </w:rPr>
        <w:t>roračuna (ŠIFRA 6391) 332</w:t>
      </w:r>
      <w:r w:rsidR="00CA2504">
        <w:rPr>
          <w:rFonts w:ascii="Times New Roman" w:hAnsi="Times New Roman" w:cs="Times New Roman"/>
          <w:sz w:val="24"/>
          <w:szCs w:val="24"/>
        </w:rPr>
        <w:t>,00€</w:t>
      </w:r>
    </w:p>
    <w:p w14:paraId="153AAEE1" w14:textId="0AE5B6B7" w:rsidR="00737171" w:rsidRPr="00737171" w:rsidRDefault="00603EC8" w:rsidP="00737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 za Medni dan 2024</w:t>
      </w:r>
      <w:r w:rsidR="00737171">
        <w:rPr>
          <w:rFonts w:ascii="Times New Roman" w:hAnsi="Times New Roman" w:cs="Times New Roman"/>
          <w:sz w:val="24"/>
          <w:szCs w:val="24"/>
        </w:rPr>
        <w:t>. godine.</w:t>
      </w:r>
    </w:p>
    <w:p w14:paraId="0E6710EA" w14:textId="5166B793" w:rsidR="00126AC6" w:rsidRDefault="00B870F0" w:rsidP="00126AC6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28">
        <w:rPr>
          <w:rFonts w:ascii="Times New Roman" w:hAnsi="Times New Roman" w:cs="Times New Roman"/>
          <w:sz w:val="24"/>
          <w:szCs w:val="24"/>
        </w:rPr>
        <w:t>Ostali nespomenuti prihodi</w:t>
      </w:r>
      <w:r w:rsidR="00512884" w:rsidRPr="00051028">
        <w:rPr>
          <w:rFonts w:ascii="Times New Roman" w:hAnsi="Times New Roman" w:cs="Times New Roman"/>
          <w:sz w:val="24"/>
          <w:szCs w:val="24"/>
        </w:rPr>
        <w:t xml:space="preserve"> </w:t>
      </w:r>
      <w:r w:rsidR="00737171">
        <w:rPr>
          <w:rFonts w:ascii="Times New Roman" w:hAnsi="Times New Roman" w:cs="Times New Roman"/>
          <w:sz w:val="24"/>
          <w:szCs w:val="24"/>
        </w:rPr>
        <w:t xml:space="preserve">(ŠIFRA 6526) </w:t>
      </w:r>
      <w:r w:rsidR="00603EC8">
        <w:rPr>
          <w:rFonts w:ascii="Times New Roman" w:hAnsi="Times New Roman" w:cs="Times New Roman"/>
          <w:sz w:val="24"/>
          <w:szCs w:val="24"/>
        </w:rPr>
        <w:t>92.171,07</w:t>
      </w:r>
      <w:r w:rsidR="00CA2504">
        <w:rPr>
          <w:rFonts w:ascii="Times New Roman" w:hAnsi="Times New Roman" w:cs="Times New Roman"/>
          <w:sz w:val="24"/>
          <w:szCs w:val="24"/>
        </w:rPr>
        <w:t>€</w:t>
      </w:r>
    </w:p>
    <w:p w14:paraId="30DA549D" w14:textId="6C58A326" w:rsidR="00E81AAD" w:rsidRDefault="00BF46FF" w:rsidP="00E81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AC6">
        <w:rPr>
          <w:rFonts w:ascii="Times New Roman" w:hAnsi="Times New Roman" w:cs="Times New Roman"/>
          <w:sz w:val="24"/>
          <w:szCs w:val="24"/>
        </w:rPr>
        <w:t xml:space="preserve">Ovi prihodi se odnose na </w:t>
      </w:r>
      <w:r w:rsidR="00B870F0" w:rsidRPr="00126AC6">
        <w:rPr>
          <w:rFonts w:ascii="Times New Roman" w:hAnsi="Times New Roman" w:cs="Times New Roman"/>
          <w:sz w:val="24"/>
          <w:szCs w:val="24"/>
        </w:rPr>
        <w:t>uplate učenika</w:t>
      </w:r>
      <w:r w:rsidR="00512884" w:rsidRPr="00126AC6">
        <w:rPr>
          <w:rFonts w:ascii="Times New Roman" w:hAnsi="Times New Roman" w:cs="Times New Roman"/>
          <w:sz w:val="24"/>
          <w:szCs w:val="24"/>
        </w:rPr>
        <w:t xml:space="preserve"> </w:t>
      </w:r>
      <w:r w:rsidR="00B870F0" w:rsidRPr="00126AC6">
        <w:rPr>
          <w:rFonts w:ascii="Times New Roman" w:hAnsi="Times New Roman" w:cs="Times New Roman"/>
          <w:sz w:val="24"/>
          <w:szCs w:val="24"/>
        </w:rPr>
        <w:t>za prehranu</w:t>
      </w:r>
      <w:r w:rsidR="008A52FA">
        <w:rPr>
          <w:rFonts w:ascii="Times New Roman" w:hAnsi="Times New Roman" w:cs="Times New Roman"/>
          <w:sz w:val="24"/>
          <w:szCs w:val="24"/>
        </w:rPr>
        <w:t>, produženi boravak</w:t>
      </w:r>
      <w:r w:rsidR="00B870F0" w:rsidRPr="00126AC6">
        <w:rPr>
          <w:rFonts w:ascii="Times New Roman" w:hAnsi="Times New Roman" w:cs="Times New Roman"/>
          <w:sz w:val="24"/>
          <w:szCs w:val="24"/>
        </w:rPr>
        <w:t xml:space="preserve">, </w:t>
      </w:r>
      <w:r w:rsidR="00512884" w:rsidRPr="00126AC6">
        <w:rPr>
          <w:rFonts w:ascii="Times New Roman" w:hAnsi="Times New Roman" w:cs="Times New Roman"/>
          <w:sz w:val="24"/>
          <w:szCs w:val="24"/>
        </w:rPr>
        <w:t>literaturu, nastavni materijal</w:t>
      </w:r>
      <w:r w:rsidRPr="00126AC6">
        <w:rPr>
          <w:rFonts w:ascii="Times New Roman" w:hAnsi="Times New Roman" w:cs="Times New Roman"/>
          <w:sz w:val="24"/>
          <w:szCs w:val="24"/>
        </w:rPr>
        <w:t xml:space="preserve"> i </w:t>
      </w:r>
      <w:r w:rsidR="00E81AAD">
        <w:rPr>
          <w:rFonts w:ascii="Times New Roman" w:hAnsi="Times New Roman" w:cs="Times New Roman"/>
          <w:sz w:val="24"/>
          <w:szCs w:val="24"/>
        </w:rPr>
        <w:t>slično. U odnosu na 202</w:t>
      </w:r>
      <w:r w:rsidR="00603E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godinu prihodi su se </w:t>
      </w:r>
      <w:r w:rsidR="00CA2504">
        <w:rPr>
          <w:rFonts w:ascii="Times New Roman" w:hAnsi="Times New Roman" w:cs="Times New Roman"/>
          <w:sz w:val="24"/>
          <w:szCs w:val="24"/>
        </w:rPr>
        <w:t>smanjili</w:t>
      </w:r>
      <w:r>
        <w:rPr>
          <w:rFonts w:ascii="Times New Roman" w:hAnsi="Times New Roman" w:cs="Times New Roman"/>
          <w:sz w:val="24"/>
          <w:szCs w:val="24"/>
        </w:rPr>
        <w:t xml:space="preserve"> zbog </w:t>
      </w:r>
      <w:r w:rsidR="00CA2504">
        <w:rPr>
          <w:rFonts w:ascii="Times New Roman" w:hAnsi="Times New Roman" w:cs="Times New Roman"/>
          <w:sz w:val="24"/>
          <w:szCs w:val="24"/>
        </w:rPr>
        <w:t>uvođenja jednog besplatnog obroka u škole za sve učenike. Ministarstvo znanosti i obrazovanja financira trošak obroka u iznosu od 1,33€/po učeniku.</w:t>
      </w:r>
    </w:p>
    <w:p w14:paraId="6906870B" w14:textId="4363B7F5" w:rsidR="00B870F0" w:rsidRPr="00E81AAD" w:rsidRDefault="006E3738" w:rsidP="00E81AAD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pruženih usluga (ŠIFRA 6615) </w:t>
      </w:r>
      <w:r w:rsidR="00603EC8">
        <w:rPr>
          <w:rFonts w:ascii="Times New Roman" w:hAnsi="Times New Roman" w:cs="Times New Roman"/>
          <w:sz w:val="24"/>
          <w:szCs w:val="24"/>
        </w:rPr>
        <w:t>31.632,22</w:t>
      </w:r>
      <w:r w:rsidR="00CA2504">
        <w:rPr>
          <w:rFonts w:ascii="Times New Roman" w:hAnsi="Times New Roman" w:cs="Times New Roman"/>
          <w:sz w:val="24"/>
          <w:szCs w:val="24"/>
        </w:rPr>
        <w:t>€</w:t>
      </w:r>
    </w:p>
    <w:p w14:paraId="3A779613" w14:textId="54EC4B95" w:rsidR="00C403D2" w:rsidRPr="00051028" w:rsidRDefault="00273C2D" w:rsidP="00126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uključuju p</w:t>
      </w:r>
      <w:r w:rsidR="00B870F0" w:rsidRPr="00051028">
        <w:rPr>
          <w:rFonts w:ascii="Times New Roman" w:hAnsi="Times New Roman" w:cs="Times New Roman"/>
          <w:sz w:val="24"/>
          <w:szCs w:val="24"/>
        </w:rPr>
        <w:t>rihod</w:t>
      </w:r>
      <w:r>
        <w:rPr>
          <w:rFonts w:ascii="Times New Roman" w:hAnsi="Times New Roman" w:cs="Times New Roman"/>
          <w:sz w:val="24"/>
          <w:szCs w:val="24"/>
        </w:rPr>
        <w:t>e</w:t>
      </w:r>
      <w:r w:rsidR="00B870F0" w:rsidRPr="00051028">
        <w:rPr>
          <w:rFonts w:ascii="Times New Roman" w:hAnsi="Times New Roman" w:cs="Times New Roman"/>
          <w:sz w:val="24"/>
          <w:szCs w:val="24"/>
        </w:rPr>
        <w:t xml:space="preserve"> od </w:t>
      </w:r>
      <w:r w:rsidR="00512884" w:rsidRPr="00051028">
        <w:rPr>
          <w:rFonts w:ascii="Times New Roman" w:hAnsi="Times New Roman" w:cs="Times New Roman"/>
          <w:sz w:val="24"/>
          <w:szCs w:val="24"/>
        </w:rPr>
        <w:t>zakupa prostora hola, sportske</w:t>
      </w:r>
      <w:r w:rsidR="00494609" w:rsidRPr="00051028">
        <w:rPr>
          <w:rFonts w:ascii="Times New Roman" w:hAnsi="Times New Roman" w:cs="Times New Roman"/>
          <w:sz w:val="24"/>
          <w:szCs w:val="24"/>
        </w:rPr>
        <w:t xml:space="preserve"> </w:t>
      </w:r>
      <w:r w:rsidR="00205C5B" w:rsidRPr="00051028">
        <w:rPr>
          <w:rFonts w:ascii="Times New Roman" w:hAnsi="Times New Roman" w:cs="Times New Roman"/>
          <w:sz w:val="24"/>
          <w:szCs w:val="24"/>
        </w:rPr>
        <w:t xml:space="preserve">dvorane </w:t>
      </w:r>
      <w:r w:rsidR="00512884" w:rsidRPr="00051028">
        <w:rPr>
          <w:rFonts w:ascii="Times New Roman" w:hAnsi="Times New Roman" w:cs="Times New Roman"/>
          <w:sz w:val="24"/>
          <w:szCs w:val="24"/>
        </w:rPr>
        <w:t xml:space="preserve">i </w:t>
      </w:r>
      <w:r w:rsidR="00CA2504">
        <w:rPr>
          <w:rFonts w:ascii="Times New Roman" w:hAnsi="Times New Roman" w:cs="Times New Roman"/>
          <w:sz w:val="24"/>
          <w:szCs w:val="24"/>
        </w:rPr>
        <w:t>učionica. U odnosu na 202</w:t>
      </w:r>
      <w:r w:rsidR="00603EC8">
        <w:rPr>
          <w:rFonts w:ascii="Times New Roman" w:hAnsi="Times New Roman" w:cs="Times New Roman"/>
          <w:sz w:val="24"/>
          <w:szCs w:val="24"/>
        </w:rPr>
        <w:t>3. godinu kod prihoda nema značajnih razlika</w:t>
      </w:r>
      <w:r w:rsidR="00CA2504">
        <w:rPr>
          <w:rFonts w:ascii="Times New Roman" w:hAnsi="Times New Roman" w:cs="Times New Roman"/>
          <w:sz w:val="24"/>
          <w:szCs w:val="24"/>
        </w:rPr>
        <w:t>.</w:t>
      </w:r>
    </w:p>
    <w:p w14:paraId="18C53205" w14:textId="0220FD37" w:rsidR="005D2600" w:rsidRDefault="00C403D2" w:rsidP="008A0383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28">
        <w:rPr>
          <w:rFonts w:ascii="Times New Roman" w:hAnsi="Times New Roman" w:cs="Times New Roman"/>
          <w:sz w:val="24"/>
          <w:szCs w:val="24"/>
        </w:rPr>
        <w:t>Donacije od pravnih i fizičkih osoba</w:t>
      </w:r>
      <w:r w:rsidR="00494609" w:rsidRPr="00051028">
        <w:rPr>
          <w:rFonts w:ascii="Times New Roman" w:hAnsi="Times New Roman" w:cs="Times New Roman"/>
          <w:sz w:val="24"/>
          <w:szCs w:val="24"/>
        </w:rPr>
        <w:t xml:space="preserve"> </w:t>
      </w:r>
      <w:r w:rsidR="00D572CA">
        <w:rPr>
          <w:rFonts w:ascii="Times New Roman" w:hAnsi="Times New Roman" w:cs="Times New Roman"/>
          <w:sz w:val="24"/>
          <w:szCs w:val="24"/>
        </w:rPr>
        <w:t xml:space="preserve">(ŠIFRA 663) </w:t>
      </w:r>
      <w:r w:rsidR="00603EC8">
        <w:rPr>
          <w:rFonts w:ascii="Times New Roman" w:hAnsi="Times New Roman" w:cs="Times New Roman"/>
          <w:sz w:val="24"/>
          <w:szCs w:val="24"/>
        </w:rPr>
        <w:t>0,00</w:t>
      </w:r>
      <w:r w:rsidR="00CA2504">
        <w:rPr>
          <w:rFonts w:ascii="Times New Roman" w:hAnsi="Times New Roman" w:cs="Times New Roman"/>
          <w:sz w:val="24"/>
          <w:szCs w:val="24"/>
        </w:rPr>
        <w:t>€</w:t>
      </w:r>
    </w:p>
    <w:p w14:paraId="2FCA9362" w14:textId="77777777" w:rsidR="008C2D1A" w:rsidRDefault="008C2D1A" w:rsidP="00126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</w:t>
      </w:r>
      <w:r w:rsidR="00D572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godini nismo imali donacija u odnosu na 2023. godinu.</w:t>
      </w:r>
    </w:p>
    <w:p w14:paraId="601C987F" w14:textId="15BDDCC1" w:rsidR="00706305" w:rsidRPr="00706305" w:rsidRDefault="00D572CA" w:rsidP="00126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32032" w14:textId="42BB3D10" w:rsidR="008444F7" w:rsidRPr="00051028" w:rsidRDefault="00C403D2" w:rsidP="008A0383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028">
        <w:rPr>
          <w:rFonts w:ascii="Times New Roman" w:hAnsi="Times New Roman" w:cs="Times New Roman"/>
          <w:sz w:val="24"/>
          <w:szCs w:val="24"/>
        </w:rPr>
        <w:lastRenderedPageBreak/>
        <w:t>Prihodi iz proračuna Grada Zagreba</w:t>
      </w:r>
      <w:r w:rsidR="000C01F2">
        <w:rPr>
          <w:rFonts w:ascii="Times New Roman" w:hAnsi="Times New Roman" w:cs="Times New Roman"/>
          <w:sz w:val="24"/>
          <w:szCs w:val="24"/>
        </w:rPr>
        <w:t xml:space="preserve"> </w:t>
      </w:r>
      <w:r w:rsidR="000C01F2" w:rsidRPr="000C01F2">
        <w:rPr>
          <w:rFonts w:ascii="Times New Roman" w:hAnsi="Times New Roman" w:cs="Times New Roman"/>
          <w:b/>
          <w:sz w:val="24"/>
          <w:szCs w:val="24"/>
        </w:rPr>
        <w:t>(ŠIFRA 67)</w:t>
      </w:r>
      <w:r w:rsidR="00273C2D" w:rsidRPr="00273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D1A">
        <w:rPr>
          <w:rFonts w:ascii="Times New Roman" w:hAnsi="Times New Roman" w:cs="Times New Roman"/>
          <w:b/>
          <w:bCs/>
          <w:sz w:val="24"/>
          <w:szCs w:val="24"/>
        </w:rPr>
        <w:t>687.035,08</w:t>
      </w:r>
      <w:r w:rsidR="00CA2504">
        <w:rPr>
          <w:rFonts w:ascii="Times New Roman" w:hAnsi="Times New Roman" w:cs="Times New Roman"/>
          <w:b/>
          <w:bCs/>
          <w:sz w:val="24"/>
          <w:szCs w:val="24"/>
        </w:rPr>
        <w:t>€</w:t>
      </w:r>
    </w:p>
    <w:p w14:paraId="3EF590AC" w14:textId="77010452" w:rsidR="00126AC6" w:rsidRDefault="00625CAF" w:rsidP="00126AC6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83">
        <w:rPr>
          <w:rFonts w:ascii="Times New Roman" w:hAnsi="Times New Roman" w:cs="Times New Roman"/>
          <w:sz w:val="24"/>
          <w:szCs w:val="24"/>
        </w:rPr>
        <w:t>p</w:t>
      </w:r>
      <w:r w:rsidR="008444F7" w:rsidRPr="008A0383">
        <w:rPr>
          <w:rFonts w:ascii="Times New Roman" w:hAnsi="Times New Roman" w:cs="Times New Roman"/>
          <w:sz w:val="24"/>
          <w:szCs w:val="24"/>
        </w:rPr>
        <w:t>rihodi za fin</w:t>
      </w:r>
      <w:r w:rsidR="007951AD" w:rsidRPr="008A0383">
        <w:rPr>
          <w:rFonts w:ascii="Times New Roman" w:hAnsi="Times New Roman" w:cs="Times New Roman"/>
          <w:sz w:val="24"/>
          <w:szCs w:val="24"/>
        </w:rPr>
        <w:t>anciranje</w:t>
      </w:r>
      <w:r w:rsidR="000C01F2">
        <w:rPr>
          <w:rFonts w:ascii="Times New Roman" w:hAnsi="Times New Roman" w:cs="Times New Roman"/>
          <w:sz w:val="24"/>
          <w:szCs w:val="24"/>
        </w:rPr>
        <w:t xml:space="preserve"> rashoda poslovanja (ŠIFRA 6711) </w:t>
      </w:r>
      <w:r w:rsidR="008C2D1A">
        <w:rPr>
          <w:rFonts w:ascii="Times New Roman" w:hAnsi="Times New Roman" w:cs="Times New Roman"/>
          <w:sz w:val="24"/>
          <w:szCs w:val="24"/>
        </w:rPr>
        <w:t>653.737,61</w:t>
      </w:r>
      <w:r w:rsidR="00CA2504">
        <w:rPr>
          <w:rFonts w:ascii="Times New Roman" w:hAnsi="Times New Roman" w:cs="Times New Roman"/>
          <w:sz w:val="24"/>
          <w:szCs w:val="24"/>
        </w:rPr>
        <w:t>€</w:t>
      </w:r>
    </w:p>
    <w:p w14:paraId="4A0CA914" w14:textId="1303437E" w:rsidR="008A0383" w:rsidRPr="0099523D" w:rsidRDefault="008A0383" w:rsidP="00126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AC6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E81AAD">
        <w:rPr>
          <w:rFonts w:ascii="Times New Roman" w:hAnsi="Times New Roman" w:cs="Times New Roman"/>
          <w:sz w:val="24"/>
          <w:szCs w:val="24"/>
        </w:rPr>
        <w:t>202</w:t>
      </w:r>
      <w:r w:rsidR="008C2D1A">
        <w:rPr>
          <w:rFonts w:ascii="Times New Roman" w:hAnsi="Times New Roman" w:cs="Times New Roman"/>
          <w:sz w:val="24"/>
          <w:szCs w:val="24"/>
        </w:rPr>
        <w:t>3</w:t>
      </w:r>
      <w:r w:rsidRPr="00126AC6">
        <w:rPr>
          <w:rFonts w:ascii="Times New Roman" w:hAnsi="Times New Roman" w:cs="Times New Roman"/>
          <w:sz w:val="24"/>
          <w:szCs w:val="24"/>
        </w:rPr>
        <w:t xml:space="preserve">. godinu prihodi su se </w:t>
      </w:r>
      <w:r w:rsidR="000C01F2">
        <w:rPr>
          <w:rFonts w:ascii="Times New Roman" w:hAnsi="Times New Roman" w:cs="Times New Roman"/>
          <w:sz w:val="24"/>
          <w:szCs w:val="24"/>
        </w:rPr>
        <w:t>povećali</w:t>
      </w:r>
      <w:r w:rsidRPr="00126AC6">
        <w:rPr>
          <w:rFonts w:ascii="Times New Roman" w:hAnsi="Times New Roman" w:cs="Times New Roman"/>
          <w:sz w:val="24"/>
          <w:szCs w:val="24"/>
        </w:rPr>
        <w:t xml:space="preserve">. Prihodi </w:t>
      </w:r>
      <w:r w:rsidR="008E3DDE" w:rsidRPr="00126AC6">
        <w:rPr>
          <w:rFonts w:ascii="Times New Roman" w:hAnsi="Times New Roman" w:cs="Times New Roman"/>
          <w:sz w:val="24"/>
          <w:szCs w:val="24"/>
        </w:rPr>
        <w:t xml:space="preserve">iz proračuna Grada Zagreba </w:t>
      </w:r>
      <w:r w:rsidR="008E3DDE">
        <w:rPr>
          <w:rFonts w:ascii="Times New Roman" w:hAnsi="Times New Roman" w:cs="Times New Roman"/>
          <w:sz w:val="24"/>
          <w:szCs w:val="24"/>
        </w:rPr>
        <w:t>odnose se na financiranje redovnog poslovanja</w:t>
      </w:r>
      <w:r w:rsidR="00E40B92">
        <w:rPr>
          <w:rFonts w:ascii="Times New Roman" w:hAnsi="Times New Roman" w:cs="Times New Roman"/>
          <w:sz w:val="24"/>
          <w:szCs w:val="24"/>
        </w:rPr>
        <w:t>. To uključuje prihode za financiranje</w:t>
      </w:r>
      <w:r w:rsidR="00E90CFC">
        <w:rPr>
          <w:rFonts w:ascii="Times New Roman" w:hAnsi="Times New Roman" w:cs="Times New Roman"/>
          <w:sz w:val="24"/>
          <w:szCs w:val="24"/>
        </w:rPr>
        <w:t xml:space="preserve"> </w:t>
      </w:r>
      <w:r w:rsidR="00E40B92" w:rsidRPr="00E40B92">
        <w:rPr>
          <w:rFonts w:ascii="Times New Roman" w:hAnsi="Times New Roman" w:cs="Times New Roman"/>
          <w:sz w:val="24"/>
          <w:szCs w:val="24"/>
        </w:rPr>
        <w:t>plaća</w:t>
      </w:r>
      <w:r w:rsidR="00E40B92">
        <w:rPr>
          <w:rFonts w:ascii="Times New Roman" w:hAnsi="Times New Roman" w:cs="Times New Roman"/>
          <w:sz w:val="24"/>
          <w:szCs w:val="24"/>
        </w:rPr>
        <w:t xml:space="preserve"> i materijalnih prava</w:t>
      </w:r>
      <w:r w:rsidR="00E40B92" w:rsidRPr="00E40B92">
        <w:rPr>
          <w:rFonts w:ascii="Times New Roman" w:hAnsi="Times New Roman" w:cs="Times New Roman"/>
          <w:sz w:val="24"/>
          <w:szCs w:val="24"/>
        </w:rPr>
        <w:t xml:space="preserve"> za </w:t>
      </w:r>
      <w:r w:rsidR="00E40B92">
        <w:rPr>
          <w:rFonts w:ascii="Times New Roman" w:hAnsi="Times New Roman" w:cs="Times New Roman"/>
          <w:sz w:val="24"/>
          <w:szCs w:val="24"/>
        </w:rPr>
        <w:t xml:space="preserve">zaposlene u </w:t>
      </w:r>
      <w:r w:rsidR="00E40B92" w:rsidRPr="00E40B92">
        <w:rPr>
          <w:rFonts w:ascii="Times New Roman" w:hAnsi="Times New Roman" w:cs="Times New Roman"/>
          <w:sz w:val="24"/>
          <w:szCs w:val="24"/>
        </w:rPr>
        <w:t>Program</w:t>
      </w:r>
      <w:r w:rsidR="00E40B92">
        <w:rPr>
          <w:rFonts w:ascii="Times New Roman" w:hAnsi="Times New Roman" w:cs="Times New Roman"/>
          <w:sz w:val="24"/>
          <w:szCs w:val="24"/>
        </w:rPr>
        <w:t>ima</w:t>
      </w:r>
      <w:r w:rsidR="00E40B92" w:rsidRPr="00E40B92">
        <w:rPr>
          <w:rFonts w:ascii="Times New Roman" w:hAnsi="Times New Roman" w:cs="Times New Roman"/>
          <w:sz w:val="24"/>
          <w:szCs w:val="24"/>
        </w:rPr>
        <w:t xml:space="preserve"> Produženog boravka</w:t>
      </w:r>
      <w:r w:rsidR="00E40B92">
        <w:rPr>
          <w:rFonts w:ascii="Times New Roman" w:hAnsi="Times New Roman" w:cs="Times New Roman"/>
          <w:sz w:val="24"/>
          <w:szCs w:val="24"/>
        </w:rPr>
        <w:t xml:space="preserve"> i </w:t>
      </w:r>
      <w:r w:rsidR="00E40B92" w:rsidRPr="00E40B92">
        <w:rPr>
          <w:rFonts w:ascii="Times New Roman" w:hAnsi="Times New Roman" w:cs="Times New Roman"/>
          <w:sz w:val="24"/>
          <w:szCs w:val="24"/>
        </w:rPr>
        <w:t>Vikend</w:t>
      </w:r>
      <w:r w:rsidR="00E40B92">
        <w:rPr>
          <w:rFonts w:ascii="Times New Roman" w:hAnsi="Times New Roman" w:cs="Times New Roman"/>
          <w:sz w:val="24"/>
          <w:szCs w:val="24"/>
        </w:rPr>
        <w:t>a</w:t>
      </w:r>
      <w:r w:rsidR="00E40B92" w:rsidRPr="00E40B92">
        <w:rPr>
          <w:rFonts w:ascii="Times New Roman" w:hAnsi="Times New Roman" w:cs="Times New Roman"/>
          <w:sz w:val="24"/>
          <w:szCs w:val="24"/>
        </w:rPr>
        <w:t xml:space="preserve"> u sportske dvorane i financiranje plaća</w:t>
      </w:r>
      <w:r w:rsidR="00E40B92">
        <w:rPr>
          <w:rFonts w:ascii="Times New Roman" w:hAnsi="Times New Roman" w:cs="Times New Roman"/>
          <w:sz w:val="24"/>
          <w:szCs w:val="24"/>
        </w:rPr>
        <w:t xml:space="preserve"> i materijalnih prava</w:t>
      </w:r>
      <w:r w:rsidR="00E40B92" w:rsidRPr="00E40B92">
        <w:rPr>
          <w:rFonts w:ascii="Times New Roman" w:hAnsi="Times New Roman" w:cs="Times New Roman"/>
          <w:sz w:val="24"/>
          <w:szCs w:val="24"/>
        </w:rPr>
        <w:t xml:space="preserve"> za pomoćnike u nastavi</w:t>
      </w:r>
      <w:r w:rsidR="00E40B92">
        <w:rPr>
          <w:rFonts w:ascii="Times New Roman" w:hAnsi="Times New Roman" w:cs="Times New Roman"/>
          <w:sz w:val="24"/>
          <w:szCs w:val="24"/>
        </w:rPr>
        <w:t xml:space="preserve">, kao i financiranje naknada troškova zaposlenika kao što su stručna usavršavanja i službena putovanja. Iz prihoda proračuna Grada Zagreba financiraju se </w:t>
      </w:r>
      <w:r w:rsidR="00E90CFC">
        <w:rPr>
          <w:rFonts w:ascii="Times New Roman" w:hAnsi="Times New Roman" w:cs="Times New Roman"/>
          <w:sz w:val="24"/>
          <w:szCs w:val="24"/>
        </w:rPr>
        <w:t>materijaln</w:t>
      </w:r>
      <w:r w:rsidR="00E40B92">
        <w:rPr>
          <w:rFonts w:ascii="Times New Roman" w:hAnsi="Times New Roman" w:cs="Times New Roman"/>
          <w:sz w:val="24"/>
          <w:szCs w:val="24"/>
        </w:rPr>
        <w:t xml:space="preserve">i rashodi  koji se odnose na troškove tekućeg poslovanja, </w:t>
      </w:r>
      <w:r w:rsidR="00AB3857">
        <w:rPr>
          <w:rFonts w:ascii="Times New Roman" w:hAnsi="Times New Roman" w:cs="Times New Roman"/>
          <w:sz w:val="24"/>
          <w:szCs w:val="24"/>
        </w:rPr>
        <w:t>troškovi</w:t>
      </w:r>
      <w:r w:rsidR="00E40B92">
        <w:rPr>
          <w:rFonts w:ascii="Times New Roman" w:hAnsi="Times New Roman" w:cs="Times New Roman"/>
          <w:sz w:val="24"/>
          <w:szCs w:val="24"/>
        </w:rPr>
        <w:t xml:space="preserve"> uredskog materijala, energije, materijala za tekuće i investicijsko održavanje</w:t>
      </w:r>
      <w:r w:rsidR="008C2D1A">
        <w:rPr>
          <w:rFonts w:ascii="Times New Roman" w:hAnsi="Times New Roman" w:cs="Times New Roman"/>
          <w:sz w:val="24"/>
          <w:szCs w:val="24"/>
        </w:rPr>
        <w:t xml:space="preserve"> (</w:t>
      </w:r>
      <w:r w:rsidR="00336E38">
        <w:rPr>
          <w:rFonts w:ascii="Times New Roman" w:hAnsi="Times New Roman" w:cs="Times New Roman"/>
          <w:sz w:val="24"/>
          <w:szCs w:val="24"/>
        </w:rPr>
        <w:t>sanacija</w:t>
      </w:r>
      <w:r w:rsidR="008C2D1A">
        <w:rPr>
          <w:rFonts w:ascii="Times New Roman" w:hAnsi="Times New Roman" w:cs="Times New Roman"/>
          <w:sz w:val="24"/>
          <w:szCs w:val="24"/>
        </w:rPr>
        <w:t xml:space="preserve"> školske kuhinje, zamjena rasvjet</w:t>
      </w:r>
      <w:r w:rsidR="00336E38">
        <w:rPr>
          <w:rFonts w:ascii="Times New Roman" w:hAnsi="Times New Roman" w:cs="Times New Roman"/>
          <w:sz w:val="24"/>
          <w:szCs w:val="24"/>
        </w:rPr>
        <w:t>e u učionicama</w:t>
      </w:r>
      <w:r w:rsidR="00AB3857">
        <w:rPr>
          <w:rFonts w:ascii="Times New Roman" w:hAnsi="Times New Roman" w:cs="Times New Roman"/>
          <w:sz w:val="24"/>
          <w:szCs w:val="24"/>
        </w:rPr>
        <w:t>,</w:t>
      </w:r>
      <w:r w:rsidR="00336E38">
        <w:rPr>
          <w:rFonts w:ascii="Times New Roman" w:hAnsi="Times New Roman" w:cs="Times New Roman"/>
          <w:sz w:val="24"/>
          <w:szCs w:val="24"/>
        </w:rPr>
        <w:t xml:space="preserve"> sanacija vodovodnih instalacija)</w:t>
      </w:r>
      <w:r w:rsidR="00AB3857">
        <w:rPr>
          <w:rFonts w:ascii="Times New Roman" w:hAnsi="Times New Roman" w:cs="Times New Roman"/>
          <w:sz w:val="24"/>
          <w:szCs w:val="24"/>
        </w:rPr>
        <w:t xml:space="preserve"> kao i usluge telefona, prijevoza,</w:t>
      </w:r>
      <w:r w:rsidR="00E57940">
        <w:rPr>
          <w:rFonts w:ascii="Times New Roman" w:hAnsi="Times New Roman" w:cs="Times New Roman"/>
          <w:sz w:val="24"/>
          <w:szCs w:val="24"/>
        </w:rPr>
        <w:t xml:space="preserve"> bankarske,</w:t>
      </w:r>
      <w:r w:rsidR="00AB3857">
        <w:rPr>
          <w:rFonts w:ascii="Times New Roman" w:hAnsi="Times New Roman" w:cs="Times New Roman"/>
          <w:sz w:val="24"/>
          <w:szCs w:val="24"/>
        </w:rPr>
        <w:t xml:space="preserve"> računalne i zdravstvene usluge.</w:t>
      </w:r>
      <w:r w:rsidR="00E40B92">
        <w:rPr>
          <w:rFonts w:ascii="Times New Roman" w:hAnsi="Times New Roman" w:cs="Times New Roman"/>
          <w:sz w:val="24"/>
          <w:szCs w:val="24"/>
        </w:rPr>
        <w:t xml:space="preserve"> </w:t>
      </w:r>
      <w:r w:rsidR="006B16A6">
        <w:rPr>
          <w:rFonts w:ascii="Times New Roman" w:hAnsi="Times New Roman" w:cs="Times New Roman"/>
          <w:sz w:val="24"/>
          <w:szCs w:val="24"/>
        </w:rPr>
        <w:t>Prihodima iz proračuna Grada Zagreba sufinancira s</w:t>
      </w:r>
      <w:r w:rsidR="00E81AAD">
        <w:rPr>
          <w:rFonts w:ascii="Times New Roman" w:hAnsi="Times New Roman" w:cs="Times New Roman"/>
          <w:sz w:val="24"/>
          <w:szCs w:val="24"/>
        </w:rPr>
        <w:t>e i školska prehrana za učenike</w:t>
      </w:r>
      <w:r w:rsidR="00336E38">
        <w:rPr>
          <w:rFonts w:ascii="Times New Roman" w:hAnsi="Times New Roman" w:cs="Times New Roman"/>
          <w:sz w:val="24"/>
          <w:szCs w:val="24"/>
        </w:rPr>
        <w:t>. Grad pokriva kompletan trošak nabave</w:t>
      </w:r>
      <w:r w:rsidR="008C2D1A">
        <w:rPr>
          <w:rFonts w:ascii="Times New Roman" w:hAnsi="Times New Roman" w:cs="Times New Roman"/>
          <w:sz w:val="24"/>
          <w:szCs w:val="24"/>
        </w:rPr>
        <w:t xml:space="preserve"> ra</w:t>
      </w:r>
      <w:r w:rsidR="00336E38">
        <w:rPr>
          <w:rFonts w:ascii="Times New Roman" w:hAnsi="Times New Roman" w:cs="Times New Roman"/>
          <w:sz w:val="24"/>
          <w:szCs w:val="24"/>
        </w:rPr>
        <w:t>dnih</w:t>
      </w:r>
      <w:r w:rsidR="008C2D1A">
        <w:rPr>
          <w:rFonts w:ascii="Times New Roman" w:hAnsi="Times New Roman" w:cs="Times New Roman"/>
          <w:sz w:val="24"/>
          <w:szCs w:val="24"/>
        </w:rPr>
        <w:t xml:space="preserve"> bilježnic</w:t>
      </w:r>
      <w:r w:rsidR="00336E38">
        <w:rPr>
          <w:rFonts w:ascii="Times New Roman" w:hAnsi="Times New Roman" w:cs="Times New Roman"/>
          <w:sz w:val="24"/>
          <w:szCs w:val="24"/>
        </w:rPr>
        <w:t>a</w:t>
      </w:r>
      <w:r w:rsidR="008C2D1A">
        <w:rPr>
          <w:rFonts w:ascii="Times New Roman" w:hAnsi="Times New Roman" w:cs="Times New Roman"/>
          <w:sz w:val="24"/>
          <w:szCs w:val="24"/>
        </w:rPr>
        <w:t xml:space="preserve"> za učenike</w:t>
      </w:r>
      <w:r w:rsidR="00E81AAD">
        <w:rPr>
          <w:rFonts w:ascii="Times New Roman" w:hAnsi="Times New Roman" w:cs="Times New Roman"/>
          <w:sz w:val="24"/>
          <w:szCs w:val="24"/>
        </w:rPr>
        <w:t>.</w:t>
      </w:r>
      <w:r w:rsidR="000C01F2">
        <w:rPr>
          <w:rFonts w:ascii="Times New Roman" w:hAnsi="Times New Roman" w:cs="Times New Roman"/>
          <w:sz w:val="24"/>
          <w:szCs w:val="24"/>
        </w:rPr>
        <w:t xml:space="preserve"> </w:t>
      </w:r>
      <w:r w:rsidR="00CA2504">
        <w:rPr>
          <w:rFonts w:ascii="Times New Roman" w:hAnsi="Times New Roman" w:cs="Times New Roman"/>
          <w:sz w:val="24"/>
          <w:szCs w:val="24"/>
        </w:rPr>
        <w:t>Grad redovno i kontinuirano uplaćuje za troškove poslovanja Škole.</w:t>
      </w:r>
    </w:p>
    <w:p w14:paraId="675BD916" w14:textId="42F54D0F" w:rsidR="0090558E" w:rsidRPr="008A0383" w:rsidRDefault="00625CAF" w:rsidP="008A0383">
      <w:pPr>
        <w:pStyle w:val="Odlomakpopisa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83">
        <w:rPr>
          <w:rFonts w:ascii="Times New Roman" w:hAnsi="Times New Roman" w:cs="Times New Roman"/>
          <w:sz w:val="24"/>
          <w:szCs w:val="24"/>
        </w:rPr>
        <w:t>p</w:t>
      </w:r>
      <w:r w:rsidR="008444F7" w:rsidRPr="008A0383">
        <w:rPr>
          <w:rFonts w:ascii="Times New Roman" w:hAnsi="Times New Roman" w:cs="Times New Roman"/>
          <w:sz w:val="24"/>
          <w:szCs w:val="24"/>
        </w:rPr>
        <w:t>rihodi za nabavu nefin</w:t>
      </w:r>
      <w:r w:rsidR="00BC5667" w:rsidRPr="008A0383">
        <w:rPr>
          <w:rFonts w:ascii="Times New Roman" w:hAnsi="Times New Roman" w:cs="Times New Roman"/>
          <w:sz w:val="24"/>
          <w:szCs w:val="24"/>
        </w:rPr>
        <w:t>ancijske</w:t>
      </w:r>
      <w:r w:rsidR="005D2600" w:rsidRPr="008A0383">
        <w:rPr>
          <w:rFonts w:ascii="Times New Roman" w:hAnsi="Times New Roman" w:cs="Times New Roman"/>
          <w:sz w:val="24"/>
          <w:szCs w:val="24"/>
        </w:rPr>
        <w:t xml:space="preserve"> </w:t>
      </w:r>
      <w:r w:rsidR="000C01F2">
        <w:rPr>
          <w:rFonts w:ascii="Times New Roman" w:hAnsi="Times New Roman" w:cs="Times New Roman"/>
          <w:sz w:val="24"/>
          <w:szCs w:val="24"/>
        </w:rPr>
        <w:t>imovine (ŠIFRA 671</w:t>
      </w:r>
      <w:r w:rsidR="00CA2504">
        <w:rPr>
          <w:rFonts w:ascii="Times New Roman" w:hAnsi="Times New Roman" w:cs="Times New Roman"/>
          <w:sz w:val="24"/>
          <w:szCs w:val="24"/>
        </w:rPr>
        <w:t>2</w:t>
      </w:r>
      <w:r w:rsidR="000C01F2">
        <w:rPr>
          <w:rFonts w:ascii="Times New Roman" w:hAnsi="Times New Roman" w:cs="Times New Roman"/>
          <w:sz w:val="24"/>
          <w:szCs w:val="24"/>
        </w:rPr>
        <w:t xml:space="preserve">) </w:t>
      </w:r>
      <w:r w:rsidR="008C2D1A">
        <w:rPr>
          <w:rFonts w:ascii="Times New Roman" w:hAnsi="Times New Roman" w:cs="Times New Roman"/>
          <w:sz w:val="24"/>
          <w:szCs w:val="24"/>
        </w:rPr>
        <w:t>33.297,47</w:t>
      </w:r>
      <w:r w:rsidR="00CA2504">
        <w:rPr>
          <w:rFonts w:ascii="Times New Roman" w:hAnsi="Times New Roman" w:cs="Times New Roman"/>
          <w:sz w:val="24"/>
          <w:szCs w:val="24"/>
        </w:rPr>
        <w:t>€</w:t>
      </w:r>
    </w:p>
    <w:p w14:paraId="15B9ECE4" w14:textId="77777777" w:rsidR="00611F1C" w:rsidRDefault="00E90CFC" w:rsidP="00E90C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DDE" w:rsidRPr="00E90CFC">
        <w:rPr>
          <w:rFonts w:ascii="Times New Roman" w:hAnsi="Times New Roman" w:cs="Times New Roman"/>
          <w:sz w:val="24"/>
          <w:szCs w:val="24"/>
        </w:rPr>
        <w:t>Prihod</w:t>
      </w:r>
      <w:r w:rsidR="00CA2504">
        <w:rPr>
          <w:rFonts w:ascii="Times New Roman" w:hAnsi="Times New Roman" w:cs="Times New Roman"/>
          <w:sz w:val="24"/>
          <w:szCs w:val="24"/>
        </w:rPr>
        <w:t>i se odnose</w:t>
      </w:r>
      <w:r w:rsidR="008E3DDE" w:rsidRPr="00E90CFC">
        <w:rPr>
          <w:rFonts w:ascii="Times New Roman" w:hAnsi="Times New Roman" w:cs="Times New Roman"/>
          <w:sz w:val="24"/>
          <w:szCs w:val="24"/>
        </w:rPr>
        <w:t xml:space="preserve"> </w:t>
      </w:r>
      <w:r w:rsidR="00126AC6">
        <w:rPr>
          <w:rFonts w:ascii="Times New Roman" w:hAnsi="Times New Roman" w:cs="Times New Roman"/>
          <w:sz w:val="24"/>
          <w:szCs w:val="24"/>
        </w:rPr>
        <w:t>za financiranje rashoda</w:t>
      </w:r>
      <w:r w:rsidR="00611F1C">
        <w:rPr>
          <w:rFonts w:ascii="Times New Roman" w:hAnsi="Times New Roman" w:cs="Times New Roman"/>
          <w:sz w:val="24"/>
          <w:szCs w:val="24"/>
        </w:rPr>
        <w:t>:</w:t>
      </w:r>
    </w:p>
    <w:p w14:paraId="2992C80C" w14:textId="04563D06" w:rsidR="00611F1C" w:rsidRDefault="00611F1C" w:rsidP="00611F1C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</w:t>
      </w:r>
      <w:r w:rsidR="008E3DDE" w:rsidRPr="00611F1C">
        <w:rPr>
          <w:rFonts w:ascii="Times New Roman" w:hAnsi="Times New Roman" w:cs="Times New Roman"/>
          <w:sz w:val="24"/>
          <w:szCs w:val="24"/>
        </w:rPr>
        <w:t xml:space="preserve"> </w:t>
      </w:r>
      <w:r w:rsidR="000C01F2" w:rsidRPr="00611F1C">
        <w:rPr>
          <w:rFonts w:ascii="Times New Roman" w:hAnsi="Times New Roman" w:cs="Times New Roman"/>
          <w:sz w:val="24"/>
          <w:szCs w:val="24"/>
        </w:rPr>
        <w:t xml:space="preserve">knjiga za knjižnicu </w:t>
      </w:r>
      <w:r w:rsidRPr="00611F1C">
        <w:rPr>
          <w:rFonts w:ascii="Times New Roman" w:hAnsi="Times New Roman" w:cs="Times New Roman"/>
          <w:sz w:val="24"/>
          <w:szCs w:val="24"/>
        </w:rPr>
        <w:t>u</w:t>
      </w:r>
      <w:r w:rsidR="000C01F2" w:rsidRPr="00611F1C">
        <w:rPr>
          <w:rFonts w:ascii="Times New Roman" w:hAnsi="Times New Roman" w:cs="Times New Roman"/>
          <w:sz w:val="24"/>
          <w:szCs w:val="24"/>
        </w:rPr>
        <w:t xml:space="preserve"> 202</w:t>
      </w:r>
      <w:r w:rsidR="008C2D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64771D" w14:textId="15CDE0DE" w:rsidR="00611F1C" w:rsidRDefault="00611F1C" w:rsidP="00611F1C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</w:t>
      </w:r>
      <w:r w:rsidR="00CA2504" w:rsidRPr="00611F1C">
        <w:rPr>
          <w:rFonts w:ascii="Times New Roman" w:hAnsi="Times New Roman" w:cs="Times New Roman"/>
          <w:sz w:val="24"/>
          <w:szCs w:val="24"/>
        </w:rPr>
        <w:t xml:space="preserve"> ure</w:t>
      </w:r>
      <w:r>
        <w:rPr>
          <w:rFonts w:ascii="Times New Roman" w:hAnsi="Times New Roman" w:cs="Times New Roman"/>
          <w:sz w:val="24"/>
          <w:szCs w:val="24"/>
        </w:rPr>
        <w:t>đaji u školskoj kuhinji</w:t>
      </w:r>
    </w:p>
    <w:p w14:paraId="0E9EA700" w14:textId="253580EF" w:rsidR="00611F1C" w:rsidRPr="00611F1C" w:rsidRDefault="008C2D1A" w:rsidP="00611F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bila</w:t>
      </w:r>
      <w:r w:rsidR="00611F1C" w:rsidRPr="00611F1C">
        <w:rPr>
          <w:rFonts w:ascii="Times New Roman" w:hAnsi="Times New Roman" w:cs="Times New Roman"/>
          <w:sz w:val="24"/>
          <w:szCs w:val="24"/>
        </w:rPr>
        <w:t xml:space="preserve"> u procesu obnove zastarjelih kuhinjskih uređaja kako bismo se mogli odvojiti od OŠ I. Meštrovića te samostalno krenuti kuhati </w:t>
      </w:r>
      <w:proofErr w:type="spellStart"/>
      <w:r w:rsidR="00611F1C" w:rsidRPr="00611F1C">
        <w:rPr>
          <w:rFonts w:ascii="Times New Roman" w:hAnsi="Times New Roman" w:cs="Times New Roman"/>
          <w:sz w:val="24"/>
          <w:szCs w:val="24"/>
        </w:rPr>
        <w:t>ručkove</w:t>
      </w:r>
      <w:proofErr w:type="spellEnd"/>
      <w:r w:rsidR="00611F1C" w:rsidRPr="00611F1C">
        <w:rPr>
          <w:rFonts w:ascii="Times New Roman" w:hAnsi="Times New Roman" w:cs="Times New Roman"/>
          <w:sz w:val="24"/>
          <w:szCs w:val="24"/>
        </w:rPr>
        <w:t xml:space="preserve"> za naše učenike.</w:t>
      </w:r>
      <w:r w:rsidR="00611F1C">
        <w:rPr>
          <w:rFonts w:ascii="Times New Roman" w:hAnsi="Times New Roman" w:cs="Times New Roman"/>
          <w:sz w:val="24"/>
          <w:szCs w:val="24"/>
        </w:rPr>
        <w:t xml:space="preserve"> Spomenuta Škola nam uslužno kuha </w:t>
      </w:r>
      <w:proofErr w:type="spellStart"/>
      <w:r w:rsidR="00611F1C">
        <w:rPr>
          <w:rFonts w:ascii="Times New Roman" w:hAnsi="Times New Roman" w:cs="Times New Roman"/>
          <w:sz w:val="24"/>
          <w:szCs w:val="24"/>
        </w:rPr>
        <w:t>ručkove</w:t>
      </w:r>
      <w:proofErr w:type="spellEnd"/>
      <w:r w:rsidR="00611F1C">
        <w:rPr>
          <w:rFonts w:ascii="Times New Roman" w:hAnsi="Times New Roman" w:cs="Times New Roman"/>
          <w:sz w:val="24"/>
          <w:szCs w:val="24"/>
        </w:rPr>
        <w:t>.</w:t>
      </w:r>
    </w:p>
    <w:p w14:paraId="05324AB0" w14:textId="7ABB322C" w:rsidR="008444F7" w:rsidRPr="00512884" w:rsidRDefault="008444F7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b/>
          <w:sz w:val="24"/>
          <w:szCs w:val="24"/>
        </w:rPr>
        <w:t>II. U</w:t>
      </w:r>
      <w:r w:rsidR="0090558E" w:rsidRPr="00512884">
        <w:rPr>
          <w:rFonts w:ascii="Times New Roman" w:hAnsi="Times New Roman" w:cs="Times New Roman"/>
          <w:b/>
          <w:sz w:val="24"/>
          <w:szCs w:val="24"/>
        </w:rPr>
        <w:t>KUPNI RASHODI POSLOVANJA</w:t>
      </w:r>
      <w:r w:rsidR="000C01F2">
        <w:rPr>
          <w:rFonts w:ascii="Times New Roman" w:hAnsi="Times New Roman" w:cs="Times New Roman"/>
          <w:sz w:val="24"/>
          <w:szCs w:val="24"/>
        </w:rPr>
        <w:t>, (ŠIFRA 3)</w:t>
      </w:r>
      <w:r w:rsidR="0090558E" w:rsidRPr="00512884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336E38">
        <w:rPr>
          <w:rFonts w:ascii="Times New Roman" w:hAnsi="Times New Roman" w:cs="Times New Roman"/>
          <w:sz w:val="24"/>
          <w:szCs w:val="24"/>
        </w:rPr>
        <w:t xml:space="preserve"> </w:t>
      </w:r>
      <w:r w:rsidR="00336E38" w:rsidRPr="00336E38">
        <w:rPr>
          <w:rFonts w:ascii="Times New Roman" w:hAnsi="Times New Roman" w:cs="Times New Roman"/>
          <w:b/>
          <w:sz w:val="24"/>
          <w:szCs w:val="24"/>
        </w:rPr>
        <w:t>3.070.655,43</w:t>
      </w:r>
      <w:r w:rsidR="00611F1C">
        <w:rPr>
          <w:rFonts w:ascii="Times New Roman" w:hAnsi="Times New Roman" w:cs="Times New Roman"/>
          <w:b/>
          <w:sz w:val="24"/>
          <w:szCs w:val="24"/>
        </w:rPr>
        <w:t>€</w:t>
      </w:r>
      <w:r w:rsidR="0090558E" w:rsidRPr="00EC7247">
        <w:rPr>
          <w:rFonts w:ascii="Times New Roman" w:hAnsi="Times New Roman" w:cs="Times New Roman"/>
          <w:b/>
          <w:sz w:val="24"/>
          <w:szCs w:val="24"/>
        </w:rPr>
        <w:t>:</w:t>
      </w:r>
    </w:p>
    <w:p w14:paraId="319A8588" w14:textId="7553779C" w:rsidR="0090558E" w:rsidRDefault="00EC7247" w:rsidP="00512884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(ŠIFRA 31) </w:t>
      </w:r>
      <w:r w:rsidR="00336E38">
        <w:rPr>
          <w:rFonts w:ascii="Times New Roman" w:hAnsi="Times New Roman" w:cs="Times New Roman"/>
          <w:sz w:val="24"/>
          <w:szCs w:val="24"/>
        </w:rPr>
        <w:t>2.443.744,65</w:t>
      </w:r>
      <w:r w:rsidR="00611F1C">
        <w:rPr>
          <w:rFonts w:ascii="Times New Roman" w:hAnsi="Times New Roman" w:cs="Times New Roman"/>
          <w:sz w:val="24"/>
          <w:szCs w:val="24"/>
        </w:rPr>
        <w:t>€</w:t>
      </w:r>
    </w:p>
    <w:p w14:paraId="10018BF3" w14:textId="5696E785" w:rsidR="001A2CE2" w:rsidRPr="001A2CE2" w:rsidRDefault="00D76444" w:rsidP="00C57A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A2CE2">
        <w:rPr>
          <w:rFonts w:ascii="Times New Roman" w:hAnsi="Times New Roman" w:cs="Times New Roman"/>
          <w:sz w:val="24"/>
          <w:szCs w:val="24"/>
        </w:rPr>
        <w:t>eći rashodi za plaće i ostali rashodi za zaposlene</w:t>
      </w:r>
      <w:r w:rsidR="00BB4B4F">
        <w:rPr>
          <w:rFonts w:ascii="Times New Roman" w:hAnsi="Times New Roman" w:cs="Times New Roman"/>
          <w:sz w:val="24"/>
          <w:szCs w:val="24"/>
        </w:rPr>
        <w:t xml:space="preserve"> u odnosu na 20</w:t>
      </w:r>
      <w:r w:rsidR="00021589">
        <w:rPr>
          <w:rFonts w:ascii="Times New Roman" w:hAnsi="Times New Roman" w:cs="Times New Roman"/>
          <w:sz w:val="24"/>
          <w:szCs w:val="24"/>
        </w:rPr>
        <w:t>2</w:t>
      </w:r>
      <w:r w:rsidR="00336E38">
        <w:rPr>
          <w:rFonts w:ascii="Times New Roman" w:hAnsi="Times New Roman" w:cs="Times New Roman"/>
          <w:sz w:val="24"/>
          <w:szCs w:val="24"/>
        </w:rPr>
        <w:t>3</w:t>
      </w:r>
      <w:r w:rsidR="00BB4B4F">
        <w:rPr>
          <w:rFonts w:ascii="Times New Roman" w:hAnsi="Times New Roman" w:cs="Times New Roman"/>
          <w:sz w:val="24"/>
          <w:szCs w:val="24"/>
        </w:rPr>
        <w:t>. godinu</w:t>
      </w:r>
      <w:r w:rsidR="001A2CE2">
        <w:rPr>
          <w:rFonts w:ascii="Times New Roman" w:hAnsi="Times New Roman" w:cs="Times New Roman"/>
          <w:sz w:val="24"/>
          <w:szCs w:val="24"/>
        </w:rPr>
        <w:t xml:space="preserve"> (</w:t>
      </w:r>
      <w:r w:rsidR="00BB4B4F">
        <w:rPr>
          <w:rFonts w:ascii="Times New Roman" w:hAnsi="Times New Roman" w:cs="Times New Roman"/>
          <w:sz w:val="24"/>
          <w:szCs w:val="24"/>
        </w:rPr>
        <w:t>plaće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DE5">
        <w:rPr>
          <w:rFonts w:ascii="Times New Roman" w:hAnsi="Times New Roman" w:cs="Times New Roman"/>
          <w:sz w:val="24"/>
          <w:szCs w:val="24"/>
        </w:rPr>
        <w:t xml:space="preserve">redovan rad i doprinosi, </w:t>
      </w:r>
      <w:r>
        <w:rPr>
          <w:rFonts w:ascii="Times New Roman" w:hAnsi="Times New Roman" w:cs="Times New Roman"/>
          <w:sz w:val="24"/>
          <w:szCs w:val="24"/>
        </w:rPr>
        <w:t xml:space="preserve">prekovremeni sati i </w:t>
      </w:r>
      <w:r w:rsidR="00BB4B4F">
        <w:rPr>
          <w:rFonts w:ascii="Times New Roman" w:hAnsi="Times New Roman" w:cs="Times New Roman"/>
          <w:sz w:val="24"/>
          <w:szCs w:val="24"/>
        </w:rPr>
        <w:t>posebn</w:t>
      </w:r>
      <w:r w:rsidR="00251DE5">
        <w:rPr>
          <w:rFonts w:ascii="Times New Roman" w:hAnsi="Times New Roman" w:cs="Times New Roman"/>
          <w:sz w:val="24"/>
          <w:szCs w:val="24"/>
        </w:rPr>
        <w:t>i</w:t>
      </w:r>
      <w:r w:rsidR="00BB4B4F">
        <w:rPr>
          <w:rFonts w:ascii="Times New Roman" w:hAnsi="Times New Roman" w:cs="Times New Roman"/>
          <w:sz w:val="24"/>
          <w:szCs w:val="24"/>
        </w:rPr>
        <w:t xml:space="preserve"> uvjet</w:t>
      </w:r>
      <w:r w:rsidR="00251DE5">
        <w:rPr>
          <w:rFonts w:ascii="Times New Roman" w:hAnsi="Times New Roman" w:cs="Times New Roman"/>
          <w:sz w:val="24"/>
          <w:szCs w:val="24"/>
        </w:rPr>
        <w:t>i</w:t>
      </w:r>
      <w:r w:rsidR="00BB4B4F">
        <w:rPr>
          <w:rFonts w:ascii="Times New Roman" w:hAnsi="Times New Roman" w:cs="Times New Roman"/>
          <w:sz w:val="24"/>
          <w:szCs w:val="24"/>
        </w:rPr>
        <w:t xml:space="preserve"> rada</w:t>
      </w:r>
      <w:r w:rsidR="00251D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3292">
        <w:rPr>
          <w:rFonts w:ascii="Times New Roman" w:hAnsi="Times New Roman" w:cs="Times New Roman"/>
          <w:sz w:val="24"/>
          <w:szCs w:val="24"/>
        </w:rPr>
        <w:t xml:space="preserve"> Isplata razlike </w:t>
      </w:r>
      <w:r w:rsidR="00C57A4F">
        <w:rPr>
          <w:rFonts w:ascii="Times New Roman" w:hAnsi="Times New Roman" w:cs="Times New Roman"/>
          <w:sz w:val="24"/>
          <w:szCs w:val="24"/>
        </w:rPr>
        <w:t>osnovice</w:t>
      </w:r>
      <w:r w:rsidR="00C23292">
        <w:rPr>
          <w:rFonts w:ascii="Times New Roman" w:hAnsi="Times New Roman" w:cs="Times New Roman"/>
          <w:sz w:val="24"/>
          <w:szCs w:val="24"/>
        </w:rPr>
        <w:t xml:space="preserve"> po sudskim presudama.</w:t>
      </w:r>
    </w:p>
    <w:p w14:paraId="3329663E" w14:textId="109E816F" w:rsidR="00EC7247" w:rsidRPr="00EC7247" w:rsidRDefault="0090558E" w:rsidP="00EC7247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Materijaln</w:t>
      </w:r>
      <w:r w:rsidR="00EC7247">
        <w:rPr>
          <w:rFonts w:ascii="Times New Roman" w:hAnsi="Times New Roman" w:cs="Times New Roman"/>
          <w:sz w:val="24"/>
          <w:szCs w:val="24"/>
        </w:rPr>
        <w:t>i rashodi</w:t>
      </w:r>
      <w:r w:rsidR="00EC7247">
        <w:rPr>
          <w:rFonts w:ascii="Times New Roman" w:hAnsi="Times New Roman" w:cs="Times New Roman"/>
          <w:sz w:val="24"/>
          <w:szCs w:val="24"/>
        </w:rPr>
        <w:tab/>
      </w:r>
      <w:r w:rsidR="00EC7247">
        <w:rPr>
          <w:rFonts w:ascii="Times New Roman" w:hAnsi="Times New Roman" w:cs="Times New Roman"/>
          <w:sz w:val="24"/>
          <w:szCs w:val="24"/>
        </w:rPr>
        <w:tab/>
      </w:r>
      <w:r w:rsidR="00EC7247">
        <w:rPr>
          <w:rFonts w:ascii="Times New Roman" w:hAnsi="Times New Roman" w:cs="Times New Roman"/>
          <w:sz w:val="24"/>
          <w:szCs w:val="24"/>
        </w:rPr>
        <w:tab/>
        <w:t>(ŠIFRA 32)</w:t>
      </w:r>
      <w:r w:rsidR="00EC7247">
        <w:rPr>
          <w:rFonts w:ascii="Times New Roman" w:hAnsi="Times New Roman" w:cs="Times New Roman"/>
          <w:sz w:val="24"/>
          <w:szCs w:val="24"/>
        </w:rPr>
        <w:tab/>
      </w:r>
      <w:r w:rsidR="00611F1C">
        <w:rPr>
          <w:rFonts w:ascii="Times New Roman" w:hAnsi="Times New Roman" w:cs="Times New Roman"/>
          <w:sz w:val="24"/>
          <w:szCs w:val="24"/>
        </w:rPr>
        <w:tab/>
      </w:r>
      <w:r w:rsidR="00336E38">
        <w:rPr>
          <w:rFonts w:ascii="Times New Roman" w:hAnsi="Times New Roman" w:cs="Times New Roman"/>
          <w:sz w:val="24"/>
          <w:szCs w:val="24"/>
        </w:rPr>
        <w:tab/>
        <w:t>528.383,27</w:t>
      </w:r>
      <w:r w:rsidR="00611F1C">
        <w:rPr>
          <w:rFonts w:ascii="Times New Roman" w:hAnsi="Times New Roman" w:cs="Times New Roman"/>
          <w:sz w:val="24"/>
          <w:szCs w:val="24"/>
        </w:rPr>
        <w:t>€</w:t>
      </w:r>
    </w:p>
    <w:p w14:paraId="307D85C7" w14:textId="2F70ACB6" w:rsidR="0090558E" w:rsidRDefault="0090558E" w:rsidP="00512884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Financijsk</w:t>
      </w:r>
      <w:r w:rsidR="00EC7247">
        <w:rPr>
          <w:rFonts w:ascii="Times New Roman" w:hAnsi="Times New Roman" w:cs="Times New Roman"/>
          <w:sz w:val="24"/>
          <w:szCs w:val="24"/>
        </w:rPr>
        <w:t>i rashodi</w:t>
      </w:r>
      <w:r w:rsidR="00EC7247">
        <w:rPr>
          <w:rFonts w:ascii="Times New Roman" w:hAnsi="Times New Roman" w:cs="Times New Roman"/>
          <w:sz w:val="24"/>
          <w:szCs w:val="24"/>
        </w:rPr>
        <w:tab/>
      </w:r>
      <w:r w:rsidR="00EC7247">
        <w:rPr>
          <w:rFonts w:ascii="Times New Roman" w:hAnsi="Times New Roman" w:cs="Times New Roman"/>
          <w:sz w:val="24"/>
          <w:szCs w:val="24"/>
        </w:rPr>
        <w:tab/>
      </w:r>
      <w:r w:rsidR="00EC7247">
        <w:rPr>
          <w:rFonts w:ascii="Times New Roman" w:hAnsi="Times New Roman" w:cs="Times New Roman"/>
          <w:sz w:val="24"/>
          <w:szCs w:val="24"/>
        </w:rPr>
        <w:tab/>
        <w:t>(ŠIFRA 34)</w:t>
      </w:r>
      <w:r w:rsidR="00EC724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11F1C">
        <w:rPr>
          <w:rFonts w:ascii="Times New Roman" w:hAnsi="Times New Roman" w:cs="Times New Roman"/>
          <w:sz w:val="24"/>
          <w:szCs w:val="24"/>
        </w:rPr>
        <w:tab/>
      </w:r>
      <w:r w:rsidR="00336E38">
        <w:rPr>
          <w:rFonts w:ascii="Times New Roman" w:hAnsi="Times New Roman" w:cs="Times New Roman"/>
          <w:sz w:val="24"/>
          <w:szCs w:val="24"/>
        </w:rPr>
        <w:tab/>
        <w:t>7.282,12</w:t>
      </w:r>
      <w:r w:rsidR="00611F1C">
        <w:rPr>
          <w:rFonts w:ascii="Times New Roman" w:hAnsi="Times New Roman" w:cs="Times New Roman"/>
          <w:sz w:val="24"/>
          <w:szCs w:val="24"/>
        </w:rPr>
        <w:t>€</w:t>
      </w:r>
    </w:p>
    <w:p w14:paraId="10615360" w14:textId="13EC76F0" w:rsidR="00AF3635" w:rsidRDefault="00B12446" w:rsidP="00AF3635">
      <w:pPr>
        <w:pStyle w:val="Odlomakpopis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Naknade g</w:t>
      </w:r>
      <w:r w:rsidR="00EC7247">
        <w:rPr>
          <w:rFonts w:ascii="Times New Roman" w:hAnsi="Times New Roman" w:cs="Times New Roman"/>
          <w:sz w:val="24"/>
          <w:szCs w:val="24"/>
        </w:rPr>
        <w:t>rađanima i kućanstvima</w:t>
      </w:r>
      <w:r w:rsidR="00EC7247">
        <w:rPr>
          <w:rFonts w:ascii="Times New Roman" w:hAnsi="Times New Roman" w:cs="Times New Roman"/>
          <w:sz w:val="24"/>
          <w:szCs w:val="24"/>
        </w:rPr>
        <w:tab/>
        <w:t xml:space="preserve">(ŠIFRA </w:t>
      </w:r>
      <w:r w:rsidR="00310CED">
        <w:rPr>
          <w:rFonts w:ascii="Times New Roman" w:hAnsi="Times New Roman" w:cs="Times New Roman"/>
          <w:sz w:val="24"/>
          <w:szCs w:val="24"/>
        </w:rPr>
        <w:t>37)</w:t>
      </w:r>
      <w:r w:rsidR="00310CE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11F1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36E38">
        <w:rPr>
          <w:rFonts w:ascii="Times New Roman" w:hAnsi="Times New Roman" w:cs="Times New Roman"/>
          <w:sz w:val="24"/>
          <w:szCs w:val="24"/>
        </w:rPr>
        <w:tab/>
        <w:t>88.912,57</w:t>
      </w:r>
      <w:r w:rsidR="00611F1C">
        <w:rPr>
          <w:rFonts w:ascii="Times New Roman" w:hAnsi="Times New Roman" w:cs="Times New Roman"/>
          <w:sz w:val="24"/>
          <w:szCs w:val="24"/>
        </w:rPr>
        <w:t>€</w:t>
      </w:r>
    </w:p>
    <w:p w14:paraId="45E1C9A8" w14:textId="0784DF42" w:rsidR="00B12446" w:rsidRPr="00AF3635" w:rsidRDefault="00C6105F" w:rsidP="00EB2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koji se odnose na rashode za naknade troškova zaposlenima, rashode za</w:t>
      </w:r>
      <w:r w:rsidR="00EB2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materijal i energiju, rashode za usluge i rashode za naknade troškova osobama izvan radnog</w:t>
      </w:r>
      <w:r w:rsidR="00EB245B">
        <w:rPr>
          <w:rFonts w:ascii="Times New Roman" w:hAnsi="Times New Roman" w:cs="Times New Roman"/>
          <w:sz w:val="24"/>
          <w:szCs w:val="24"/>
        </w:rPr>
        <w:t xml:space="preserve"> </w:t>
      </w:r>
      <w:r w:rsidR="009827CF">
        <w:rPr>
          <w:rFonts w:ascii="Times New Roman" w:hAnsi="Times New Roman" w:cs="Times New Roman"/>
          <w:sz w:val="24"/>
          <w:szCs w:val="24"/>
        </w:rPr>
        <w:t>odnosa promijenili</w:t>
      </w:r>
      <w:r w:rsidR="00310CED">
        <w:rPr>
          <w:rFonts w:ascii="Times New Roman" w:hAnsi="Times New Roman" w:cs="Times New Roman"/>
          <w:sz w:val="24"/>
          <w:szCs w:val="24"/>
        </w:rPr>
        <w:t xml:space="preserve"> su se u odnosu na 202</w:t>
      </w:r>
      <w:r w:rsidR="00336E38">
        <w:rPr>
          <w:rFonts w:ascii="Times New Roman" w:hAnsi="Times New Roman" w:cs="Times New Roman"/>
          <w:sz w:val="24"/>
          <w:szCs w:val="24"/>
        </w:rPr>
        <w:t>3</w:t>
      </w:r>
      <w:r w:rsidR="009827CF">
        <w:rPr>
          <w:rFonts w:ascii="Times New Roman" w:hAnsi="Times New Roman" w:cs="Times New Roman"/>
          <w:sz w:val="24"/>
          <w:szCs w:val="24"/>
        </w:rPr>
        <w:t>. godinu</w:t>
      </w:r>
      <w:r w:rsidR="00EB245B">
        <w:rPr>
          <w:rFonts w:ascii="Times New Roman" w:hAnsi="Times New Roman" w:cs="Times New Roman"/>
          <w:sz w:val="24"/>
          <w:szCs w:val="24"/>
        </w:rPr>
        <w:t>.</w:t>
      </w:r>
      <w:r w:rsidR="00310CED">
        <w:rPr>
          <w:rFonts w:ascii="Times New Roman" w:hAnsi="Times New Roman" w:cs="Times New Roman"/>
          <w:sz w:val="24"/>
          <w:szCs w:val="24"/>
        </w:rPr>
        <w:t xml:space="preserve"> Povećala su</w:t>
      </w:r>
      <w:r w:rsidR="00336E38">
        <w:rPr>
          <w:rFonts w:ascii="Times New Roman" w:hAnsi="Times New Roman" w:cs="Times New Roman"/>
          <w:sz w:val="24"/>
          <w:szCs w:val="24"/>
        </w:rPr>
        <w:t xml:space="preserve"> se</w:t>
      </w:r>
      <w:r w:rsidR="00310CED">
        <w:rPr>
          <w:rFonts w:ascii="Times New Roman" w:hAnsi="Times New Roman" w:cs="Times New Roman"/>
          <w:sz w:val="24"/>
          <w:szCs w:val="24"/>
        </w:rPr>
        <w:t xml:space="preserve"> službena putovanja profesora na edukacije. Trošak sirovina i materijala se povećao pod utjecajem inflacije, kao i svih </w:t>
      </w:r>
      <w:r w:rsidR="00310CED">
        <w:rPr>
          <w:rFonts w:ascii="Times New Roman" w:hAnsi="Times New Roman" w:cs="Times New Roman"/>
          <w:sz w:val="24"/>
          <w:szCs w:val="24"/>
        </w:rPr>
        <w:lastRenderedPageBreak/>
        <w:t xml:space="preserve">materijalnih rashoda (sitni inventar, materijal za održavanje, usluga održavanja). </w:t>
      </w:r>
      <w:r w:rsidR="00611F1C">
        <w:rPr>
          <w:rFonts w:ascii="Times New Roman" w:hAnsi="Times New Roman" w:cs="Times New Roman"/>
          <w:sz w:val="24"/>
          <w:szCs w:val="24"/>
        </w:rPr>
        <w:t xml:space="preserve">Troškovi namirnica su se povećali zbog uvođenja besplatnog obroka za sve učenike. Povećali su troškovi materijala i usluga za investicijsko održavanje jer je Škola stara (1985.) i često moramo </w:t>
      </w:r>
      <w:r w:rsidR="00336E38">
        <w:rPr>
          <w:rFonts w:ascii="Times New Roman" w:hAnsi="Times New Roman" w:cs="Times New Roman"/>
          <w:sz w:val="24"/>
          <w:szCs w:val="24"/>
        </w:rPr>
        <w:t>nešto popravljati ili mijenjati, također školska kuhinja je obnavljana kako bismo mogli samostalno kuhati.</w:t>
      </w:r>
      <w:r w:rsidR="00310CED">
        <w:rPr>
          <w:rFonts w:ascii="Times New Roman" w:hAnsi="Times New Roman" w:cs="Times New Roman"/>
          <w:sz w:val="24"/>
          <w:szCs w:val="24"/>
        </w:rPr>
        <w:t xml:space="preserve"> </w:t>
      </w:r>
      <w:r w:rsidR="00A46765">
        <w:rPr>
          <w:rFonts w:ascii="Times New Roman" w:hAnsi="Times New Roman" w:cs="Times New Roman"/>
          <w:sz w:val="24"/>
          <w:szCs w:val="24"/>
        </w:rPr>
        <w:t xml:space="preserve">Ostale usluge su se povećale zbog održavanja nastave prema modelu A. </w:t>
      </w:r>
      <w:r w:rsidR="00EB245B">
        <w:rPr>
          <w:rFonts w:ascii="Times New Roman" w:hAnsi="Times New Roman" w:cs="Times New Roman"/>
          <w:sz w:val="24"/>
          <w:szCs w:val="24"/>
        </w:rPr>
        <w:t>Financijski rashodi s</w:t>
      </w:r>
      <w:r w:rsidR="00C23292">
        <w:rPr>
          <w:rFonts w:ascii="Times New Roman" w:hAnsi="Times New Roman" w:cs="Times New Roman"/>
          <w:sz w:val="24"/>
          <w:szCs w:val="24"/>
        </w:rPr>
        <w:t>u</w:t>
      </w:r>
      <w:r w:rsidR="00EB245B">
        <w:rPr>
          <w:rFonts w:ascii="Times New Roman" w:hAnsi="Times New Roman" w:cs="Times New Roman"/>
          <w:sz w:val="24"/>
          <w:szCs w:val="24"/>
        </w:rPr>
        <w:t xml:space="preserve"> </w:t>
      </w:r>
      <w:r w:rsidR="00C23292">
        <w:rPr>
          <w:rFonts w:ascii="Times New Roman" w:hAnsi="Times New Roman" w:cs="Times New Roman"/>
          <w:sz w:val="24"/>
          <w:szCs w:val="24"/>
        </w:rPr>
        <w:t>se</w:t>
      </w:r>
      <w:r w:rsidR="00EB245B">
        <w:rPr>
          <w:rFonts w:ascii="Times New Roman" w:hAnsi="Times New Roman" w:cs="Times New Roman"/>
          <w:sz w:val="24"/>
          <w:szCs w:val="24"/>
        </w:rPr>
        <w:t xml:space="preserve"> zn</w:t>
      </w:r>
      <w:r w:rsidR="009827CF">
        <w:rPr>
          <w:rFonts w:ascii="Times New Roman" w:hAnsi="Times New Roman" w:cs="Times New Roman"/>
          <w:sz w:val="24"/>
          <w:szCs w:val="24"/>
        </w:rPr>
        <w:t>atno promijenili u odnosu na 202</w:t>
      </w:r>
      <w:r w:rsidR="00336E38">
        <w:rPr>
          <w:rFonts w:ascii="Times New Roman" w:hAnsi="Times New Roman" w:cs="Times New Roman"/>
          <w:sz w:val="24"/>
          <w:szCs w:val="24"/>
        </w:rPr>
        <w:t>3</w:t>
      </w:r>
      <w:r w:rsidR="00EB245B">
        <w:rPr>
          <w:rFonts w:ascii="Times New Roman" w:hAnsi="Times New Roman" w:cs="Times New Roman"/>
          <w:sz w:val="24"/>
          <w:szCs w:val="24"/>
        </w:rPr>
        <w:t>. godinu</w:t>
      </w:r>
      <w:r w:rsidR="00C23292">
        <w:rPr>
          <w:rFonts w:ascii="Times New Roman" w:hAnsi="Times New Roman" w:cs="Times New Roman"/>
          <w:sz w:val="24"/>
          <w:szCs w:val="24"/>
        </w:rPr>
        <w:t xml:space="preserve"> zbog isplata zateznih kamata po sudskoj presudi</w:t>
      </w:r>
      <w:r w:rsidR="00EB245B">
        <w:rPr>
          <w:rFonts w:ascii="Times New Roman" w:hAnsi="Times New Roman" w:cs="Times New Roman"/>
          <w:sz w:val="24"/>
          <w:szCs w:val="24"/>
        </w:rPr>
        <w:t>, dok kod rashoda za naknade građanima i kućanstvim</w:t>
      </w:r>
      <w:r w:rsidR="009827CF">
        <w:rPr>
          <w:rFonts w:ascii="Times New Roman" w:hAnsi="Times New Roman" w:cs="Times New Roman"/>
          <w:sz w:val="24"/>
          <w:szCs w:val="24"/>
        </w:rPr>
        <w:t xml:space="preserve">a bilježimo </w:t>
      </w:r>
      <w:r w:rsidR="00336E38">
        <w:rPr>
          <w:rFonts w:ascii="Times New Roman" w:hAnsi="Times New Roman" w:cs="Times New Roman"/>
          <w:sz w:val="24"/>
          <w:szCs w:val="24"/>
        </w:rPr>
        <w:t>veći</w:t>
      </w:r>
      <w:r w:rsidR="00EC1BCD">
        <w:rPr>
          <w:rFonts w:ascii="Times New Roman" w:hAnsi="Times New Roman" w:cs="Times New Roman"/>
          <w:sz w:val="24"/>
          <w:szCs w:val="24"/>
        </w:rPr>
        <w:t xml:space="preserve"> </w:t>
      </w:r>
      <w:r w:rsidR="009827CF">
        <w:rPr>
          <w:rFonts w:ascii="Times New Roman" w:hAnsi="Times New Roman" w:cs="Times New Roman"/>
          <w:sz w:val="24"/>
          <w:szCs w:val="24"/>
        </w:rPr>
        <w:t>rast u odnosu na 202</w:t>
      </w:r>
      <w:r w:rsidR="00336E38">
        <w:rPr>
          <w:rFonts w:ascii="Times New Roman" w:hAnsi="Times New Roman" w:cs="Times New Roman"/>
          <w:sz w:val="24"/>
          <w:szCs w:val="24"/>
        </w:rPr>
        <w:t>3</w:t>
      </w:r>
      <w:r w:rsidR="00EB245B">
        <w:rPr>
          <w:rFonts w:ascii="Times New Roman" w:hAnsi="Times New Roman" w:cs="Times New Roman"/>
          <w:sz w:val="24"/>
          <w:szCs w:val="24"/>
        </w:rPr>
        <w:t xml:space="preserve">. godinu zbog </w:t>
      </w:r>
      <w:r w:rsidR="00336E38">
        <w:rPr>
          <w:rFonts w:ascii="Times New Roman" w:hAnsi="Times New Roman" w:cs="Times New Roman"/>
          <w:sz w:val="24"/>
          <w:szCs w:val="24"/>
        </w:rPr>
        <w:t>poskupljenja radnih bilježnica</w:t>
      </w:r>
      <w:r w:rsidR="009827CF">
        <w:rPr>
          <w:rFonts w:ascii="Times New Roman" w:hAnsi="Times New Roman" w:cs="Times New Roman"/>
          <w:sz w:val="24"/>
          <w:szCs w:val="24"/>
        </w:rPr>
        <w:t>.</w:t>
      </w:r>
      <w:r w:rsidR="00C23292">
        <w:rPr>
          <w:rFonts w:ascii="Times New Roman" w:hAnsi="Times New Roman" w:cs="Times New Roman"/>
          <w:sz w:val="24"/>
          <w:szCs w:val="24"/>
        </w:rPr>
        <w:t xml:space="preserve"> Tekuće donacije u naravi se odnose na troškove kupovine menstrualnih potrepština za učenice od 1. do 8. razreda.</w:t>
      </w:r>
    </w:p>
    <w:p w14:paraId="020203B5" w14:textId="77777777" w:rsidR="0090558E" w:rsidRPr="00512884" w:rsidRDefault="0090558E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54E9C8" w14:textId="72930C38" w:rsidR="00494609" w:rsidRPr="00512884" w:rsidRDefault="0090558E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b/>
          <w:sz w:val="24"/>
          <w:szCs w:val="24"/>
        </w:rPr>
        <w:t>III.  RASHODI ZA NABAVU NEFINANCIJSKE IMOVINE</w:t>
      </w:r>
    </w:p>
    <w:p w14:paraId="2E996BE3" w14:textId="77777777" w:rsidR="00951740" w:rsidRDefault="00951740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CC9FDB" w14:textId="518CE254" w:rsidR="00402FDF" w:rsidRPr="00251DE5" w:rsidRDefault="00EC1BCD" w:rsidP="0051288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(ŠIFRA 4)</w:t>
      </w:r>
      <w:r w:rsidR="0090558E" w:rsidRPr="00251DE5">
        <w:rPr>
          <w:rFonts w:ascii="Times New Roman" w:hAnsi="Times New Roman" w:cs="Times New Roman"/>
          <w:b/>
          <w:bCs/>
          <w:sz w:val="24"/>
          <w:szCs w:val="24"/>
        </w:rPr>
        <w:t xml:space="preserve">  u iznosu od  </w:t>
      </w:r>
      <w:r w:rsidR="00336E38">
        <w:rPr>
          <w:rFonts w:ascii="Times New Roman" w:hAnsi="Times New Roman" w:cs="Times New Roman"/>
          <w:b/>
          <w:bCs/>
          <w:sz w:val="24"/>
          <w:szCs w:val="24"/>
        </w:rPr>
        <w:t>104.675,19</w:t>
      </w:r>
      <w:r w:rsidR="002965F5">
        <w:rPr>
          <w:rFonts w:ascii="Times New Roman" w:hAnsi="Times New Roman" w:cs="Times New Roman"/>
          <w:b/>
          <w:bCs/>
          <w:sz w:val="24"/>
          <w:szCs w:val="24"/>
        </w:rPr>
        <w:t>,00€</w:t>
      </w:r>
      <w:r w:rsidR="0090558E" w:rsidRPr="00251D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1CC76D" w14:textId="2A8E6AAA" w:rsidR="00D34CFC" w:rsidRDefault="00336E38" w:rsidP="00EC1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 smo u procesu</w:t>
      </w:r>
      <w:r w:rsidR="002965F5">
        <w:rPr>
          <w:rFonts w:ascii="Times New Roman" w:hAnsi="Times New Roman" w:cs="Times New Roman"/>
          <w:sz w:val="24"/>
          <w:szCs w:val="24"/>
        </w:rPr>
        <w:t xml:space="preserve"> obnove i zamjene zastarjelih uređaja u šk</w:t>
      </w:r>
      <w:r w:rsidR="00436F30">
        <w:rPr>
          <w:rFonts w:ascii="Times New Roman" w:hAnsi="Times New Roman" w:cs="Times New Roman"/>
          <w:sz w:val="24"/>
          <w:szCs w:val="24"/>
        </w:rPr>
        <w:t>olskoj kuhinji te moderniziranja</w:t>
      </w:r>
      <w:r w:rsidR="002965F5">
        <w:rPr>
          <w:rFonts w:ascii="Times New Roman" w:hAnsi="Times New Roman" w:cs="Times New Roman"/>
          <w:sz w:val="24"/>
          <w:szCs w:val="24"/>
        </w:rPr>
        <w:t xml:space="preserve"> iste. Prošle godine nam je Grad kupio </w:t>
      </w:r>
      <w:r w:rsidR="00436F30">
        <w:rPr>
          <w:rFonts w:ascii="Times New Roman" w:hAnsi="Times New Roman" w:cs="Times New Roman"/>
          <w:sz w:val="24"/>
          <w:szCs w:val="24"/>
        </w:rPr>
        <w:t xml:space="preserve">električnu </w:t>
      </w:r>
      <w:proofErr w:type="spellStart"/>
      <w:r w:rsidR="00436F30">
        <w:rPr>
          <w:rFonts w:ascii="Times New Roman" w:hAnsi="Times New Roman" w:cs="Times New Roman"/>
          <w:sz w:val="24"/>
          <w:szCs w:val="24"/>
        </w:rPr>
        <w:t>gulilicu</w:t>
      </w:r>
      <w:proofErr w:type="spellEnd"/>
      <w:r w:rsidR="00436F30">
        <w:rPr>
          <w:rFonts w:ascii="Times New Roman" w:hAnsi="Times New Roman" w:cs="Times New Roman"/>
          <w:sz w:val="24"/>
          <w:szCs w:val="24"/>
        </w:rPr>
        <w:t xml:space="preserve"> krumpira, profesionalni </w:t>
      </w:r>
      <w:proofErr w:type="spellStart"/>
      <w:r w:rsidR="00436F30">
        <w:rPr>
          <w:rFonts w:ascii="Times New Roman" w:hAnsi="Times New Roman" w:cs="Times New Roman"/>
          <w:sz w:val="24"/>
          <w:szCs w:val="24"/>
        </w:rPr>
        <w:t>štapni</w:t>
      </w:r>
      <w:proofErr w:type="spellEnd"/>
      <w:r w:rsidR="00436F30">
        <w:rPr>
          <w:rFonts w:ascii="Times New Roman" w:hAnsi="Times New Roman" w:cs="Times New Roman"/>
          <w:sz w:val="24"/>
          <w:szCs w:val="24"/>
        </w:rPr>
        <w:t xml:space="preserve"> mikser, grijani i hladni zatvoreni radni stol, električni štednjak i električnu </w:t>
      </w:r>
      <w:proofErr w:type="spellStart"/>
      <w:r w:rsidR="00436F30">
        <w:rPr>
          <w:rFonts w:ascii="Times New Roman" w:hAnsi="Times New Roman" w:cs="Times New Roman"/>
          <w:sz w:val="24"/>
          <w:szCs w:val="24"/>
        </w:rPr>
        <w:t>parnokonvekcijsku</w:t>
      </w:r>
      <w:proofErr w:type="spellEnd"/>
      <w:r w:rsidR="00436F30">
        <w:rPr>
          <w:rFonts w:ascii="Times New Roman" w:hAnsi="Times New Roman" w:cs="Times New Roman"/>
          <w:sz w:val="24"/>
          <w:szCs w:val="24"/>
        </w:rPr>
        <w:t xml:space="preserve"> pećnicu.</w:t>
      </w:r>
    </w:p>
    <w:p w14:paraId="349ECCE8" w14:textId="4B27AF41" w:rsidR="00E62AD6" w:rsidRDefault="00E62AD6" w:rsidP="00EC1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D9812" w14:textId="5823F0CD" w:rsidR="00E62AD6" w:rsidRDefault="00E62AD6" w:rsidP="00E62A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 prihoda – preneseni – do korekcije rezultata u iznosu je došlo zbog povrata viška sredstava, 04. ožujka 2024. godine, za prehranu (sredstva od Ministarstva za besplatnu prehranu) u iznosu od 27.449,60eura. </w:t>
      </w:r>
      <w:r w:rsidR="00F77946">
        <w:rPr>
          <w:rFonts w:ascii="Times New Roman" w:hAnsi="Times New Roman" w:cs="Times New Roman"/>
          <w:sz w:val="24"/>
          <w:szCs w:val="24"/>
        </w:rPr>
        <w:t xml:space="preserve">Također odrađena i korekcija rezultata zbog krivo proknjiženih konta (1127,75eur). </w:t>
      </w:r>
      <w:r>
        <w:rPr>
          <w:rFonts w:ascii="Times New Roman" w:hAnsi="Times New Roman" w:cs="Times New Roman"/>
          <w:sz w:val="24"/>
          <w:szCs w:val="24"/>
        </w:rPr>
        <w:t>Višak prihoda sada iznosi 8</w:t>
      </w:r>
      <w:r w:rsidR="00F77946">
        <w:rPr>
          <w:rFonts w:ascii="Times New Roman" w:hAnsi="Times New Roman" w:cs="Times New Roman"/>
          <w:sz w:val="24"/>
          <w:szCs w:val="24"/>
        </w:rPr>
        <w:t>0.</w:t>
      </w:r>
      <w:r w:rsidR="003759BD">
        <w:rPr>
          <w:rFonts w:ascii="Times New Roman" w:hAnsi="Times New Roman" w:cs="Times New Roman"/>
          <w:sz w:val="24"/>
          <w:szCs w:val="24"/>
        </w:rPr>
        <w:t>289,07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eura.</w:t>
      </w:r>
    </w:p>
    <w:p w14:paraId="3EE5DA37" w14:textId="77777777" w:rsidR="005F1733" w:rsidRPr="00512884" w:rsidRDefault="005F1733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28F599" w14:textId="5F7EE856" w:rsidR="00E50775" w:rsidRPr="00021589" w:rsidRDefault="00825F67" w:rsidP="000215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104E6F91" w14:textId="77777777" w:rsidR="005F1733" w:rsidRPr="00512884" w:rsidRDefault="005F1733" w:rsidP="00A712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884">
        <w:rPr>
          <w:rFonts w:ascii="Times New Roman" w:hAnsi="Times New Roman" w:cs="Times New Roman"/>
          <w:b/>
          <w:sz w:val="24"/>
          <w:szCs w:val="24"/>
          <w:u w:val="single"/>
        </w:rPr>
        <w:t>BILJEŠKE UZ OBRAZAC BILANCA</w:t>
      </w:r>
    </w:p>
    <w:p w14:paraId="2C1AD083" w14:textId="77777777" w:rsidR="005F1733" w:rsidRPr="00512884" w:rsidRDefault="005F1733" w:rsidP="005128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BE0C55" w14:textId="4ED3854B" w:rsidR="005F1733" w:rsidRPr="00512884" w:rsidRDefault="000F480C" w:rsidP="00EC1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 xml:space="preserve">Ukupna imovina jednaka je obvezama i vlastitim izvorima, te </w:t>
      </w:r>
      <w:r w:rsidR="00EC1BCD" w:rsidRPr="00EC1BCD">
        <w:rPr>
          <w:rFonts w:ascii="Times New Roman" w:hAnsi="Times New Roman" w:cs="Times New Roman"/>
          <w:b/>
          <w:sz w:val="24"/>
          <w:szCs w:val="24"/>
        </w:rPr>
        <w:t>B001</w:t>
      </w:r>
      <w:r w:rsidR="00295999" w:rsidRPr="00512884">
        <w:rPr>
          <w:rFonts w:ascii="Times New Roman" w:hAnsi="Times New Roman" w:cs="Times New Roman"/>
          <w:sz w:val="24"/>
          <w:szCs w:val="24"/>
        </w:rPr>
        <w:t xml:space="preserve"> </w:t>
      </w:r>
      <w:r w:rsidR="002A01DB">
        <w:rPr>
          <w:rFonts w:ascii="Times New Roman" w:hAnsi="Times New Roman" w:cs="Times New Roman"/>
          <w:sz w:val="24"/>
          <w:szCs w:val="24"/>
        </w:rPr>
        <w:t xml:space="preserve">i </w:t>
      </w:r>
      <w:r w:rsidR="00EC1BCD">
        <w:rPr>
          <w:rFonts w:ascii="Times New Roman" w:hAnsi="Times New Roman" w:cs="Times New Roman"/>
          <w:b/>
          <w:bCs/>
          <w:sz w:val="24"/>
          <w:szCs w:val="24"/>
        </w:rPr>
        <w:t>B003</w:t>
      </w:r>
      <w:r w:rsidR="002A01DB">
        <w:rPr>
          <w:rFonts w:ascii="Times New Roman" w:hAnsi="Times New Roman" w:cs="Times New Roman"/>
          <w:sz w:val="24"/>
          <w:szCs w:val="24"/>
        </w:rPr>
        <w:t xml:space="preserve"> iznose </w:t>
      </w:r>
      <w:r w:rsidR="00436F30">
        <w:rPr>
          <w:rFonts w:ascii="Times New Roman" w:hAnsi="Times New Roman" w:cs="Times New Roman"/>
          <w:b/>
          <w:sz w:val="24"/>
          <w:szCs w:val="24"/>
        </w:rPr>
        <w:t>1.503.492,55</w:t>
      </w:r>
      <w:r w:rsidR="002A01DB" w:rsidRPr="002A01DB">
        <w:rPr>
          <w:rFonts w:ascii="Times New Roman" w:hAnsi="Times New Roman" w:cs="Times New Roman"/>
          <w:b/>
          <w:sz w:val="24"/>
          <w:szCs w:val="24"/>
        </w:rPr>
        <w:t>€</w:t>
      </w:r>
      <w:r w:rsidR="00E533C3" w:rsidRPr="002A01DB">
        <w:rPr>
          <w:rFonts w:ascii="Times New Roman" w:hAnsi="Times New Roman" w:cs="Times New Roman"/>
          <w:b/>
          <w:sz w:val="24"/>
          <w:szCs w:val="24"/>
        </w:rPr>
        <w:t>.</w:t>
      </w:r>
    </w:p>
    <w:p w14:paraId="64EBCB14" w14:textId="77777777" w:rsidR="000F480C" w:rsidRPr="00512884" w:rsidRDefault="00D861E5" w:rsidP="005128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 xml:space="preserve">Primjenjivane su stope ispravka </w:t>
      </w:r>
      <w:r w:rsidR="000F480C" w:rsidRPr="00512884">
        <w:rPr>
          <w:rFonts w:ascii="Times New Roman" w:hAnsi="Times New Roman" w:cs="Times New Roman"/>
          <w:sz w:val="24"/>
          <w:szCs w:val="24"/>
        </w:rPr>
        <w:t>vrijednos</w:t>
      </w:r>
      <w:r w:rsidR="004A7745" w:rsidRPr="00512884">
        <w:rPr>
          <w:rFonts w:ascii="Times New Roman" w:hAnsi="Times New Roman" w:cs="Times New Roman"/>
          <w:sz w:val="24"/>
          <w:szCs w:val="24"/>
        </w:rPr>
        <w:t>ti prema Pravilniku o proračunu.</w:t>
      </w:r>
    </w:p>
    <w:p w14:paraId="44DAB2EE" w14:textId="77777777" w:rsidR="000F480C" w:rsidRPr="00512884" w:rsidRDefault="000F480C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0F272F" w14:textId="23B90F12" w:rsidR="005F1733" w:rsidRPr="00512884" w:rsidRDefault="000F480C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Financijska imovina</w:t>
      </w:r>
      <w:r w:rsidR="00B32461">
        <w:rPr>
          <w:rFonts w:ascii="Times New Roman" w:hAnsi="Times New Roman" w:cs="Times New Roman"/>
          <w:sz w:val="24"/>
          <w:szCs w:val="24"/>
        </w:rPr>
        <w:t xml:space="preserve">, </w:t>
      </w:r>
      <w:r w:rsidR="00EC1BCD">
        <w:rPr>
          <w:rFonts w:ascii="Times New Roman" w:hAnsi="Times New Roman" w:cs="Times New Roman"/>
          <w:b/>
          <w:bCs/>
          <w:sz w:val="24"/>
          <w:szCs w:val="24"/>
        </w:rPr>
        <w:t>ŠIFRA 1</w:t>
      </w:r>
      <w:r w:rsidR="00733431">
        <w:rPr>
          <w:rFonts w:ascii="Times New Roman" w:hAnsi="Times New Roman" w:cs="Times New Roman"/>
          <w:sz w:val="24"/>
          <w:szCs w:val="24"/>
        </w:rPr>
        <w:t>,</w:t>
      </w:r>
      <w:r w:rsidRPr="00512884">
        <w:rPr>
          <w:rFonts w:ascii="Times New Roman" w:hAnsi="Times New Roman" w:cs="Times New Roman"/>
          <w:sz w:val="24"/>
          <w:szCs w:val="24"/>
        </w:rPr>
        <w:t xml:space="preserve"> iznosi</w:t>
      </w:r>
      <w:r w:rsidR="00436F30">
        <w:rPr>
          <w:rFonts w:ascii="Times New Roman" w:hAnsi="Times New Roman" w:cs="Times New Roman"/>
          <w:sz w:val="24"/>
          <w:szCs w:val="24"/>
        </w:rPr>
        <w:t xml:space="preserve"> </w:t>
      </w:r>
      <w:r w:rsidR="00436F30" w:rsidRPr="00436F30">
        <w:rPr>
          <w:rFonts w:ascii="Times New Roman" w:hAnsi="Times New Roman" w:cs="Times New Roman"/>
          <w:b/>
          <w:sz w:val="24"/>
          <w:szCs w:val="24"/>
        </w:rPr>
        <w:t>301.308,19</w:t>
      </w:r>
      <w:r w:rsidR="002A01DB" w:rsidRPr="00436F30">
        <w:rPr>
          <w:rFonts w:ascii="Times New Roman" w:hAnsi="Times New Roman" w:cs="Times New Roman"/>
          <w:b/>
          <w:sz w:val="24"/>
          <w:szCs w:val="24"/>
        </w:rPr>
        <w:t>€</w:t>
      </w:r>
      <w:r w:rsidRPr="00436F30">
        <w:rPr>
          <w:rFonts w:ascii="Times New Roman" w:hAnsi="Times New Roman" w:cs="Times New Roman"/>
          <w:b/>
          <w:sz w:val="24"/>
          <w:szCs w:val="24"/>
        </w:rPr>
        <w:t>:</w:t>
      </w:r>
    </w:p>
    <w:p w14:paraId="015EFDEF" w14:textId="29890D3E" w:rsidR="000F480C" w:rsidRPr="00512884" w:rsidRDefault="000F480C" w:rsidP="00512884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Novac</w:t>
      </w:r>
      <w:r w:rsidR="004D0D12">
        <w:rPr>
          <w:rFonts w:ascii="Times New Roman" w:hAnsi="Times New Roman" w:cs="Times New Roman"/>
          <w:sz w:val="24"/>
          <w:szCs w:val="24"/>
        </w:rPr>
        <w:t xml:space="preserve"> na računu i blagajni</w:t>
      </w:r>
      <w:r w:rsidR="004D0D12">
        <w:rPr>
          <w:rFonts w:ascii="Times New Roman" w:hAnsi="Times New Roman" w:cs="Times New Roman"/>
          <w:sz w:val="24"/>
          <w:szCs w:val="24"/>
        </w:rPr>
        <w:tab/>
      </w:r>
      <w:r w:rsidR="004D0D12">
        <w:rPr>
          <w:rFonts w:ascii="Times New Roman" w:hAnsi="Times New Roman" w:cs="Times New Roman"/>
          <w:sz w:val="24"/>
          <w:szCs w:val="24"/>
        </w:rPr>
        <w:tab/>
        <w:t>(ŠIFRA 11)</w:t>
      </w:r>
      <w:r w:rsidR="004D0D12">
        <w:rPr>
          <w:rFonts w:ascii="Times New Roman" w:hAnsi="Times New Roman" w:cs="Times New Roman"/>
          <w:sz w:val="24"/>
          <w:szCs w:val="24"/>
        </w:rPr>
        <w:tab/>
      </w:r>
      <w:r w:rsidR="00436F30">
        <w:rPr>
          <w:rFonts w:ascii="Times New Roman" w:hAnsi="Times New Roman" w:cs="Times New Roman"/>
          <w:sz w:val="24"/>
          <w:szCs w:val="24"/>
        </w:rPr>
        <w:t>66.126,31</w:t>
      </w:r>
      <w:r w:rsidR="002A01DB">
        <w:rPr>
          <w:rFonts w:ascii="Times New Roman" w:hAnsi="Times New Roman" w:cs="Times New Roman"/>
          <w:sz w:val="24"/>
          <w:szCs w:val="24"/>
        </w:rPr>
        <w:t>€</w:t>
      </w:r>
    </w:p>
    <w:p w14:paraId="344074B8" w14:textId="6465D806" w:rsidR="000F480C" w:rsidRPr="00512884" w:rsidRDefault="00234CCD" w:rsidP="00512884">
      <w:pPr>
        <w:pStyle w:val="Odlomakpopisa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Potr</w:t>
      </w:r>
      <w:r w:rsidR="004D0D12">
        <w:rPr>
          <w:rFonts w:ascii="Times New Roman" w:hAnsi="Times New Roman" w:cs="Times New Roman"/>
          <w:sz w:val="24"/>
          <w:szCs w:val="24"/>
        </w:rPr>
        <w:t>aživanja za prihode poslovanja</w:t>
      </w:r>
      <w:r w:rsidR="004D0D12">
        <w:rPr>
          <w:rFonts w:ascii="Times New Roman" w:hAnsi="Times New Roman" w:cs="Times New Roman"/>
          <w:sz w:val="24"/>
          <w:szCs w:val="24"/>
        </w:rPr>
        <w:tab/>
      </w:r>
      <w:r w:rsidR="00EC1BCD">
        <w:rPr>
          <w:rFonts w:ascii="Times New Roman" w:hAnsi="Times New Roman" w:cs="Times New Roman"/>
          <w:sz w:val="24"/>
          <w:szCs w:val="24"/>
        </w:rPr>
        <w:t>(ŠIFRA</w:t>
      </w:r>
      <w:r w:rsidR="004D0D12">
        <w:rPr>
          <w:rFonts w:ascii="Times New Roman" w:hAnsi="Times New Roman" w:cs="Times New Roman"/>
          <w:sz w:val="24"/>
          <w:szCs w:val="24"/>
        </w:rPr>
        <w:t xml:space="preserve"> 16)</w:t>
      </w:r>
      <w:r w:rsidR="004D0D12">
        <w:rPr>
          <w:rFonts w:ascii="Times New Roman" w:hAnsi="Times New Roman" w:cs="Times New Roman"/>
          <w:sz w:val="24"/>
          <w:szCs w:val="24"/>
        </w:rPr>
        <w:tab/>
      </w:r>
      <w:r w:rsidR="00436F30">
        <w:rPr>
          <w:rFonts w:ascii="Times New Roman" w:hAnsi="Times New Roman" w:cs="Times New Roman"/>
          <w:sz w:val="24"/>
          <w:szCs w:val="24"/>
        </w:rPr>
        <w:t>19.433,95</w:t>
      </w:r>
      <w:r w:rsidR="002A01DB">
        <w:rPr>
          <w:rFonts w:ascii="Times New Roman" w:hAnsi="Times New Roman" w:cs="Times New Roman"/>
          <w:sz w:val="24"/>
          <w:szCs w:val="24"/>
        </w:rPr>
        <w:t>€</w:t>
      </w:r>
    </w:p>
    <w:p w14:paraId="6136DD1E" w14:textId="77777777" w:rsidR="00346DAD" w:rsidRDefault="00346DAD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69A828" w14:textId="02E9AE10" w:rsidR="0011004E" w:rsidRPr="00512884" w:rsidRDefault="0028296C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Osnovna škola Bartola Kašića </w:t>
      </w:r>
      <w:r w:rsidR="0011004E">
        <w:rPr>
          <w:rFonts w:ascii="Times New Roman" w:hAnsi="Times New Roman" w:cs="Times New Roman"/>
          <w:sz w:val="24"/>
          <w:szCs w:val="24"/>
        </w:rPr>
        <w:t>nema ugovorene odnose koji mogu postati obveza ili imovina (dana kreditna pisma, hipoteke i slično) i nema sudske sporove u tijeku.</w:t>
      </w:r>
    </w:p>
    <w:p w14:paraId="5664B74F" w14:textId="2B926751" w:rsidR="006473D8" w:rsidRDefault="006473D8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487C1C" w14:textId="321D59D0" w:rsidR="004D0D12" w:rsidRDefault="004D0D12" w:rsidP="004D0D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0B4F2A" w14:textId="77777777" w:rsidR="00436F30" w:rsidRDefault="00436F30" w:rsidP="004D0D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C0201B" w14:textId="77777777" w:rsidR="004D0D12" w:rsidRDefault="004D0D12" w:rsidP="004D0D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6F9BA6" w14:textId="5C9C9CF3" w:rsidR="004D0D12" w:rsidRPr="00512884" w:rsidRDefault="004D0D12" w:rsidP="004D0D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884">
        <w:rPr>
          <w:rFonts w:ascii="Times New Roman" w:hAnsi="Times New Roman" w:cs="Times New Roman"/>
          <w:b/>
          <w:sz w:val="24"/>
          <w:szCs w:val="24"/>
          <w:u w:val="single"/>
        </w:rPr>
        <w:t>BILJEŠKE UZ OBRAZAC RAS-FUNKCIJSKI</w:t>
      </w:r>
    </w:p>
    <w:p w14:paraId="59B305EC" w14:textId="77777777" w:rsidR="004D0D12" w:rsidRPr="00512884" w:rsidRDefault="004D0D12" w:rsidP="004D0D12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E42A0" w14:textId="3B5EBCFC" w:rsidR="004D0D12" w:rsidRDefault="004D0D12" w:rsidP="004D0D12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 xml:space="preserve">Osnovno obrazovanje - rashodi za temeljnu funkciju </w:t>
      </w:r>
      <w:r>
        <w:rPr>
          <w:rFonts w:ascii="Times New Roman" w:hAnsi="Times New Roman" w:cs="Times New Roman"/>
          <w:sz w:val="24"/>
          <w:szCs w:val="24"/>
        </w:rPr>
        <w:t>ŠIFRA 09</w:t>
      </w:r>
      <w:r w:rsidRPr="00512884">
        <w:rPr>
          <w:rFonts w:ascii="Times New Roman" w:hAnsi="Times New Roman" w:cs="Times New Roman"/>
          <w:sz w:val="24"/>
          <w:szCs w:val="24"/>
        </w:rPr>
        <w:t xml:space="preserve"> iznose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F30">
        <w:rPr>
          <w:rFonts w:ascii="Times New Roman" w:hAnsi="Times New Roman" w:cs="Times New Roman"/>
          <w:sz w:val="24"/>
          <w:szCs w:val="24"/>
        </w:rPr>
        <w:t>3.175.330,62</w:t>
      </w:r>
      <w:r w:rsidR="00F10D94">
        <w:rPr>
          <w:rFonts w:ascii="Times New Roman" w:hAnsi="Times New Roman" w:cs="Times New Roman"/>
          <w:sz w:val="24"/>
          <w:szCs w:val="24"/>
        </w:rPr>
        <w:t>€</w:t>
      </w:r>
      <w:r w:rsidRPr="005128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436F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godinu rashodi su povećali znatno zbog povećanja cijena usred inflacije</w:t>
      </w:r>
      <w:r w:rsidR="00F10D94">
        <w:rPr>
          <w:rFonts w:ascii="Times New Roman" w:hAnsi="Times New Roman" w:cs="Times New Roman"/>
          <w:sz w:val="24"/>
          <w:szCs w:val="24"/>
        </w:rPr>
        <w:t>, povećanje plaća</w:t>
      </w:r>
      <w:r>
        <w:rPr>
          <w:rFonts w:ascii="Times New Roman" w:hAnsi="Times New Roman" w:cs="Times New Roman"/>
          <w:sz w:val="24"/>
          <w:szCs w:val="24"/>
        </w:rPr>
        <w:t xml:space="preserve"> i povećan</w:t>
      </w:r>
      <w:r w:rsidR="00F10D94">
        <w:rPr>
          <w:rFonts w:ascii="Times New Roman" w:hAnsi="Times New Roman" w:cs="Times New Roman"/>
          <w:sz w:val="24"/>
          <w:szCs w:val="24"/>
        </w:rPr>
        <w:t>ih potreba za održavanje nastave</w:t>
      </w:r>
      <w:r w:rsidR="00436F30">
        <w:rPr>
          <w:rFonts w:ascii="Times New Roman" w:hAnsi="Times New Roman" w:cs="Times New Roman"/>
          <w:sz w:val="24"/>
          <w:szCs w:val="24"/>
        </w:rPr>
        <w:t xml:space="preserve"> i školske zgrade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924BB8" w14:textId="77777777" w:rsidR="004D0D12" w:rsidRDefault="004D0D12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0898D2" w14:textId="77777777" w:rsidR="00EC1BCD" w:rsidRDefault="00EC1BCD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BE12FC" w14:textId="77777777" w:rsidR="00F56ECD" w:rsidRPr="00512884" w:rsidRDefault="00F56ECD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852D92" w14:textId="77777777" w:rsidR="00D861E5" w:rsidRPr="00512884" w:rsidRDefault="00D861E5" w:rsidP="005128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884">
        <w:rPr>
          <w:rFonts w:ascii="Times New Roman" w:hAnsi="Times New Roman" w:cs="Times New Roman"/>
          <w:b/>
          <w:sz w:val="24"/>
          <w:szCs w:val="24"/>
          <w:u w:val="single"/>
        </w:rPr>
        <w:t>BILJEŠKE UZ OBRAZAC PROMJENE U VRIJEDNOSTI I OBUJMU IMOVINE I OBVEZA</w:t>
      </w:r>
    </w:p>
    <w:p w14:paraId="7FAC70C5" w14:textId="3C84EBC9" w:rsidR="003D66AE" w:rsidRDefault="0028296C" w:rsidP="001A3A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Bartola Kašića</w:t>
      </w:r>
      <w:r w:rsidR="00A5066B">
        <w:rPr>
          <w:rFonts w:ascii="Times New Roman" w:hAnsi="Times New Roman" w:cs="Times New Roman"/>
          <w:sz w:val="24"/>
          <w:szCs w:val="24"/>
        </w:rPr>
        <w:t xml:space="preserve"> ima</w:t>
      </w:r>
      <w:r w:rsidR="001A3A81" w:rsidRPr="00084C08">
        <w:rPr>
          <w:rFonts w:ascii="Times New Roman" w:hAnsi="Times New Roman" w:cs="Times New Roman"/>
          <w:sz w:val="24"/>
          <w:szCs w:val="24"/>
        </w:rPr>
        <w:t xml:space="preserve"> promjena u vrijednosti i obujmu imovine</w:t>
      </w:r>
      <w:r w:rsidR="004D0D12">
        <w:rPr>
          <w:rFonts w:ascii="Times New Roman" w:hAnsi="Times New Roman" w:cs="Times New Roman"/>
          <w:sz w:val="24"/>
          <w:szCs w:val="24"/>
        </w:rPr>
        <w:t>.</w:t>
      </w:r>
      <w:r w:rsidR="001A3A81" w:rsidRPr="00084C08">
        <w:rPr>
          <w:rFonts w:ascii="Times New Roman" w:hAnsi="Times New Roman" w:cs="Times New Roman"/>
          <w:sz w:val="24"/>
          <w:szCs w:val="24"/>
        </w:rPr>
        <w:t xml:space="preserve"> </w:t>
      </w:r>
      <w:r w:rsidR="00A5066B">
        <w:rPr>
          <w:rFonts w:ascii="Times New Roman" w:hAnsi="Times New Roman" w:cs="Times New Roman"/>
          <w:sz w:val="24"/>
          <w:szCs w:val="24"/>
        </w:rPr>
        <w:t xml:space="preserve">Imovina je imala sadašnju vrijednost kod rashodovanja imovine koja više nije u upotrebi. </w:t>
      </w:r>
    </w:p>
    <w:p w14:paraId="47D582B9" w14:textId="6504DE81" w:rsidR="00EC1BCD" w:rsidRDefault="00EC1BCD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05C7D2" w14:textId="77777777" w:rsidR="00EC1BCD" w:rsidRPr="00512884" w:rsidRDefault="00EC1BCD" w:rsidP="00EC1B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884">
        <w:rPr>
          <w:rFonts w:ascii="Times New Roman" w:hAnsi="Times New Roman" w:cs="Times New Roman"/>
          <w:b/>
          <w:sz w:val="24"/>
          <w:szCs w:val="24"/>
          <w:u w:val="single"/>
        </w:rPr>
        <w:t>BILJEŠKE UZ OBRAZAC OBVEZE</w:t>
      </w:r>
    </w:p>
    <w:p w14:paraId="20CF9C15" w14:textId="77777777" w:rsidR="00EC1BCD" w:rsidRPr="00512884" w:rsidRDefault="00EC1BCD" w:rsidP="00EC1BC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7A38E78" w14:textId="3B2C40A3" w:rsidR="00EC1BCD" w:rsidRDefault="00EC1BCD" w:rsidP="00F76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Dana</w:t>
      </w:r>
      <w:r w:rsidR="00A5066B">
        <w:rPr>
          <w:rFonts w:ascii="Times New Roman" w:hAnsi="Times New Roman" w:cs="Times New Roman"/>
          <w:sz w:val="24"/>
          <w:szCs w:val="24"/>
        </w:rPr>
        <w:t xml:space="preserve"> </w:t>
      </w:r>
      <w:r w:rsidRPr="00512884">
        <w:rPr>
          <w:rFonts w:ascii="Times New Roman" w:hAnsi="Times New Roman" w:cs="Times New Roman"/>
          <w:sz w:val="24"/>
          <w:szCs w:val="24"/>
        </w:rPr>
        <w:t>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36F30">
        <w:rPr>
          <w:rFonts w:ascii="Times New Roman" w:hAnsi="Times New Roman" w:cs="Times New Roman"/>
          <w:sz w:val="24"/>
          <w:szCs w:val="24"/>
        </w:rPr>
        <w:t>4</w:t>
      </w:r>
      <w:r w:rsidR="00A5066B">
        <w:rPr>
          <w:rFonts w:ascii="Times New Roman" w:hAnsi="Times New Roman" w:cs="Times New Roman"/>
          <w:sz w:val="24"/>
          <w:szCs w:val="24"/>
        </w:rPr>
        <w:t>.</w:t>
      </w:r>
      <w:r w:rsidRPr="00512884">
        <w:rPr>
          <w:rFonts w:ascii="Times New Roman" w:hAnsi="Times New Roman" w:cs="Times New Roman"/>
          <w:sz w:val="24"/>
          <w:szCs w:val="24"/>
        </w:rPr>
        <w:t xml:space="preserve"> godine ukupne obveze, </w:t>
      </w:r>
      <w:r w:rsidR="004D0D12">
        <w:rPr>
          <w:rFonts w:ascii="Times New Roman" w:hAnsi="Times New Roman" w:cs="Times New Roman"/>
          <w:b/>
          <w:bCs/>
          <w:sz w:val="24"/>
          <w:szCs w:val="24"/>
        </w:rPr>
        <w:t>šifra V00</w:t>
      </w:r>
      <w:r w:rsidR="00E4581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34CF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12884">
        <w:rPr>
          <w:rFonts w:ascii="Times New Roman" w:hAnsi="Times New Roman" w:cs="Times New Roman"/>
          <w:sz w:val="24"/>
          <w:szCs w:val="24"/>
        </w:rPr>
        <w:t xml:space="preserve"> iznose </w:t>
      </w:r>
      <w:r w:rsidR="00214429">
        <w:rPr>
          <w:rFonts w:ascii="Times New Roman" w:hAnsi="Times New Roman" w:cs="Times New Roman"/>
          <w:sz w:val="24"/>
          <w:szCs w:val="24"/>
        </w:rPr>
        <w:t>234.905,17</w:t>
      </w:r>
      <w:r w:rsidR="00A5066B">
        <w:rPr>
          <w:rFonts w:ascii="Times New Roman" w:hAnsi="Times New Roman" w:cs="Times New Roman"/>
          <w:sz w:val="24"/>
          <w:szCs w:val="24"/>
        </w:rPr>
        <w:t>€</w:t>
      </w:r>
      <w:r w:rsidR="004D0D12">
        <w:rPr>
          <w:rFonts w:ascii="Times New Roman" w:hAnsi="Times New Roman" w:cs="Times New Roman"/>
          <w:sz w:val="24"/>
          <w:szCs w:val="24"/>
        </w:rPr>
        <w:t xml:space="preserve">. </w:t>
      </w:r>
      <w:r w:rsidR="00E45810">
        <w:rPr>
          <w:rFonts w:ascii="Times New Roman" w:hAnsi="Times New Roman" w:cs="Times New Roman"/>
          <w:sz w:val="24"/>
          <w:szCs w:val="24"/>
        </w:rPr>
        <w:t>Obveze se odnose na plaće i materijalne troškove.</w:t>
      </w:r>
    </w:p>
    <w:p w14:paraId="06D8D8E7" w14:textId="217FB004" w:rsidR="00EC1BCD" w:rsidRPr="00F765AF" w:rsidRDefault="00EC1BCD" w:rsidP="00F76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884">
        <w:rPr>
          <w:rFonts w:ascii="Times New Roman" w:hAnsi="Times New Roman" w:cs="Times New Roman"/>
          <w:sz w:val="24"/>
          <w:szCs w:val="24"/>
        </w:rPr>
        <w:t>Dana 31.12.20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14429">
        <w:rPr>
          <w:rFonts w:ascii="Times New Roman" w:hAnsi="Times New Roman" w:cs="Times New Roman"/>
          <w:sz w:val="24"/>
          <w:szCs w:val="24"/>
        </w:rPr>
        <w:t>4</w:t>
      </w:r>
      <w:r w:rsidRPr="00512884">
        <w:rPr>
          <w:rFonts w:ascii="Times New Roman" w:hAnsi="Times New Roman" w:cs="Times New Roman"/>
          <w:sz w:val="24"/>
          <w:szCs w:val="24"/>
        </w:rPr>
        <w:t xml:space="preserve">. godine ukupne nepodmirene nedospjele obveze, </w:t>
      </w:r>
      <w:r w:rsidR="006D74DE">
        <w:rPr>
          <w:rFonts w:ascii="Times New Roman" w:hAnsi="Times New Roman" w:cs="Times New Roman"/>
          <w:b/>
          <w:bCs/>
          <w:sz w:val="24"/>
          <w:szCs w:val="24"/>
        </w:rPr>
        <w:t>V009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2884">
        <w:rPr>
          <w:rFonts w:ascii="Times New Roman" w:hAnsi="Times New Roman" w:cs="Times New Roman"/>
          <w:sz w:val="24"/>
          <w:szCs w:val="24"/>
        </w:rPr>
        <w:t xml:space="preserve"> iznose </w:t>
      </w:r>
      <w:r w:rsidR="00214429">
        <w:rPr>
          <w:rFonts w:ascii="Times New Roman" w:hAnsi="Times New Roman" w:cs="Times New Roman"/>
          <w:b/>
          <w:sz w:val="24"/>
          <w:szCs w:val="24"/>
        </w:rPr>
        <w:t>229.911,60</w:t>
      </w:r>
      <w:r w:rsidR="00E45810">
        <w:rPr>
          <w:rFonts w:ascii="Times New Roman" w:hAnsi="Times New Roman" w:cs="Times New Roman"/>
          <w:b/>
          <w:sz w:val="24"/>
          <w:szCs w:val="24"/>
        </w:rPr>
        <w:t>€</w:t>
      </w:r>
      <w:r w:rsidR="006D74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74DE" w:rsidRPr="00F765AF">
        <w:rPr>
          <w:rFonts w:ascii="Times New Roman" w:hAnsi="Times New Roman" w:cs="Times New Roman"/>
          <w:sz w:val="24"/>
          <w:szCs w:val="24"/>
        </w:rPr>
        <w:t>odnose se na obveze za zaposlene</w:t>
      </w:r>
      <w:r w:rsidR="00F765AF">
        <w:rPr>
          <w:rFonts w:ascii="Times New Roman" w:hAnsi="Times New Roman" w:cs="Times New Roman"/>
          <w:sz w:val="24"/>
          <w:szCs w:val="24"/>
        </w:rPr>
        <w:t>,</w:t>
      </w:r>
      <w:r w:rsidR="00F765AF" w:rsidRPr="00F765AF">
        <w:rPr>
          <w:rFonts w:ascii="Times New Roman" w:hAnsi="Times New Roman" w:cs="Times New Roman"/>
          <w:sz w:val="24"/>
          <w:szCs w:val="24"/>
        </w:rPr>
        <w:t xml:space="preserve"> za plaće u siječnju 202</w:t>
      </w:r>
      <w:r w:rsidR="00214429">
        <w:rPr>
          <w:rFonts w:ascii="Times New Roman" w:hAnsi="Times New Roman" w:cs="Times New Roman"/>
          <w:sz w:val="24"/>
          <w:szCs w:val="24"/>
        </w:rPr>
        <w:t>5</w:t>
      </w:r>
      <w:r w:rsidR="00F765AF" w:rsidRPr="00F765AF">
        <w:rPr>
          <w:rFonts w:ascii="Times New Roman" w:hAnsi="Times New Roman" w:cs="Times New Roman"/>
          <w:sz w:val="24"/>
          <w:szCs w:val="24"/>
        </w:rPr>
        <w:t>. godine, račune čije dospijeće plaćanja je u idućoj godini.</w:t>
      </w:r>
    </w:p>
    <w:p w14:paraId="11BE1FA0" w14:textId="77777777" w:rsidR="0001628B" w:rsidRPr="00512884" w:rsidRDefault="0001628B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CFF2D9" w14:textId="77777777" w:rsidR="0001628B" w:rsidRPr="00512884" w:rsidRDefault="0001628B" w:rsidP="00512884">
      <w:pPr>
        <w:pStyle w:val="Odlomakpopis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A451BD" w14:textId="77777777" w:rsidR="00BE0EA4" w:rsidRPr="00512884" w:rsidRDefault="00BE0EA4" w:rsidP="005128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E09083" w14:textId="77777777" w:rsidR="0076513E" w:rsidRPr="00512884" w:rsidRDefault="0076513E" w:rsidP="005128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14A4B2" w14:textId="65FD9E01" w:rsidR="00BE0EA4" w:rsidRPr="00512884" w:rsidRDefault="00091786" w:rsidP="000917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E0EA4" w:rsidRPr="00512884">
        <w:rPr>
          <w:rFonts w:ascii="Times New Roman" w:hAnsi="Times New Roman" w:cs="Times New Roman"/>
          <w:sz w:val="24"/>
          <w:szCs w:val="24"/>
        </w:rPr>
        <w:t>R</w:t>
      </w:r>
      <w:r w:rsidR="00D720B0">
        <w:rPr>
          <w:rFonts w:ascii="Times New Roman" w:hAnsi="Times New Roman" w:cs="Times New Roman"/>
          <w:sz w:val="24"/>
          <w:szCs w:val="24"/>
        </w:rPr>
        <w:t>avnateljica</w:t>
      </w:r>
      <w:r w:rsidR="00BE0EA4" w:rsidRPr="00512884">
        <w:rPr>
          <w:rFonts w:ascii="Times New Roman" w:hAnsi="Times New Roman" w:cs="Times New Roman"/>
          <w:sz w:val="24"/>
          <w:szCs w:val="24"/>
        </w:rPr>
        <w:t>:</w:t>
      </w:r>
    </w:p>
    <w:p w14:paraId="65FC28F5" w14:textId="757715CD" w:rsidR="00984EFA" w:rsidRPr="00512884" w:rsidRDefault="00D746A9" w:rsidP="00F765A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Dijana Kopčić,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984EFA" w:rsidRPr="00512884" w:rsidSect="00E9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174"/>
    <w:multiLevelType w:val="hybridMultilevel"/>
    <w:tmpl w:val="73CA92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1D4"/>
    <w:multiLevelType w:val="hybridMultilevel"/>
    <w:tmpl w:val="83A257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49F5"/>
    <w:multiLevelType w:val="hybridMultilevel"/>
    <w:tmpl w:val="00B6A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E5809"/>
    <w:multiLevelType w:val="hybridMultilevel"/>
    <w:tmpl w:val="2F1A8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F1642"/>
    <w:multiLevelType w:val="hybridMultilevel"/>
    <w:tmpl w:val="1BFCD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2DE"/>
    <w:multiLevelType w:val="hybridMultilevel"/>
    <w:tmpl w:val="E68E6FFC"/>
    <w:lvl w:ilvl="0" w:tplc="20BE8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B2095"/>
    <w:multiLevelType w:val="hybridMultilevel"/>
    <w:tmpl w:val="6E7A9E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BF10FB"/>
    <w:multiLevelType w:val="hybridMultilevel"/>
    <w:tmpl w:val="3182B4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F6930"/>
    <w:multiLevelType w:val="hybridMultilevel"/>
    <w:tmpl w:val="60541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00CE6"/>
    <w:multiLevelType w:val="hybridMultilevel"/>
    <w:tmpl w:val="934AE960"/>
    <w:lvl w:ilvl="0" w:tplc="D21C0D5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293D5D"/>
    <w:multiLevelType w:val="hybridMultilevel"/>
    <w:tmpl w:val="D6E82C92"/>
    <w:lvl w:ilvl="0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B113C38"/>
    <w:multiLevelType w:val="hybridMultilevel"/>
    <w:tmpl w:val="D2C0D0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667D4"/>
    <w:multiLevelType w:val="hybridMultilevel"/>
    <w:tmpl w:val="4A4CB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A569E"/>
    <w:multiLevelType w:val="hybridMultilevel"/>
    <w:tmpl w:val="616E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27731"/>
    <w:multiLevelType w:val="hybridMultilevel"/>
    <w:tmpl w:val="D55A8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4"/>
  </w:num>
  <w:num w:numId="5">
    <w:abstractNumId w:val="2"/>
  </w:num>
  <w:num w:numId="6">
    <w:abstractNumId w:val="3"/>
  </w:num>
  <w:num w:numId="7">
    <w:abstractNumId w:val="4"/>
  </w:num>
  <w:num w:numId="8">
    <w:abstractNumId w:val="12"/>
  </w:num>
  <w:num w:numId="9">
    <w:abstractNumId w:val="6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C"/>
    <w:rsid w:val="0001628B"/>
    <w:rsid w:val="00021589"/>
    <w:rsid w:val="00051028"/>
    <w:rsid w:val="00084C08"/>
    <w:rsid w:val="00091786"/>
    <w:rsid w:val="000A067F"/>
    <w:rsid w:val="000A73DC"/>
    <w:rsid w:val="000B2838"/>
    <w:rsid w:val="000B41DF"/>
    <w:rsid w:val="000B77CD"/>
    <w:rsid w:val="000C01F2"/>
    <w:rsid w:val="000F08E2"/>
    <w:rsid w:val="000F480C"/>
    <w:rsid w:val="0011004E"/>
    <w:rsid w:val="0011354C"/>
    <w:rsid w:val="00117638"/>
    <w:rsid w:val="00123F89"/>
    <w:rsid w:val="00126AC6"/>
    <w:rsid w:val="00141F7E"/>
    <w:rsid w:val="00160B2B"/>
    <w:rsid w:val="001A2CE2"/>
    <w:rsid w:val="001A3A81"/>
    <w:rsid w:val="001B63FE"/>
    <w:rsid w:val="001D56C0"/>
    <w:rsid w:val="001E02E7"/>
    <w:rsid w:val="001E34FB"/>
    <w:rsid w:val="001E583D"/>
    <w:rsid w:val="00205C5B"/>
    <w:rsid w:val="00214429"/>
    <w:rsid w:val="00234CCD"/>
    <w:rsid w:val="00251DE5"/>
    <w:rsid w:val="00273C2D"/>
    <w:rsid w:val="002754C6"/>
    <w:rsid w:val="00277B7D"/>
    <w:rsid w:val="0028296C"/>
    <w:rsid w:val="00295999"/>
    <w:rsid w:val="002965F5"/>
    <w:rsid w:val="002A01DB"/>
    <w:rsid w:val="002D6DAF"/>
    <w:rsid w:val="003050A0"/>
    <w:rsid w:val="00310CED"/>
    <w:rsid w:val="00324D9F"/>
    <w:rsid w:val="00336E38"/>
    <w:rsid w:val="003412F9"/>
    <w:rsid w:val="00346DAD"/>
    <w:rsid w:val="003759BD"/>
    <w:rsid w:val="00382F3C"/>
    <w:rsid w:val="003C2BE8"/>
    <w:rsid w:val="003D66AE"/>
    <w:rsid w:val="004009A8"/>
    <w:rsid w:val="00402FDF"/>
    <w:rsid w:val="004218A7"/>
    <w:rsid w:val="00436F30"/>
    <w:rsid w:val="00472C07"/>
    <w:rsid w:val="00485F36"/>
    <w:rsid w:val="00494609"/>
    <w:rsid w:val="004A7745"/>
    <w:rsid w:val="004B0305"/>
    <w:rsid w:val="004C0D16"/>
    <w:rsid w:val="004D0D12"/>
    <w:rsid w:val="004D5F2B"/>
    <w:rsid w:val="00512884"/>
    <w:rsid w:val="00513DF1"/>
    <w:rsid w:val="005222A1"/>
    <w:rsid w:val="005440A5"/>
    <w:rsid w:val="005467DD"/>
    <w:rsid w:val="00560878"/>
    <w:rsid w:val="00574D4B"/>
    <w:rsid w:val="00574FE2"/>
    <w:rsid w:val="005C2D45"/>
    <w:rsid w:val="005D2600"/>
    <w:rsid w:val="005F1733"/>
    <w:rsid w:val="005F6BBE"/>
    <w:rsid w:val="00603EC8"/>
    <w:rsid w:val="00611F1C"/>
    <w:rsid w:val="00616971"/>
    <w:rsid w:val="00625CAF"/>
    <w:rsid w:val="006473D8"/>
    <w:rsid w:val="006B0BC5"/>
    <w:rsid w:val="006B16A6"/>
    <w:rsid w:val="006D1E06"/>
    <w:rsid w:val="006D74DE"/>
    <w:rsid w:val="006E3738"/>
    <w:rsid w:val="00706305"/>
    <w:rsid w:val="00733431"/>
    <w:rsid w:val="0073618F"/>
    <w:rsid w:val="00737171"/>
    <w:rsid w:val="00754357"/>
    <w:rsid w:val="0076513E"/>
    <w:rsid w:val="007951AD"/>
    <w:rsid w:val="007D1258"/>
    <w:rsid w:val="00800EC9"/>
    <w:rsid w:val="00825F67"/>
    <w:rsid w:val="00827487"/>
    <w:rsid w:val="00840701"/>
    <w:rsid w:val="00842B97"/>
    <w:rsid w:val="008444F7"/>
    <w:rsid w:val="008A0383"/>
    <w:rsid w:val="008A4CFA"/>
    <w:rsid w:val="008A52FA"/>
    <w:rsid w:val="008A5F98"/>
    <w:rsid w:val="008C2D1A"/>
    <w:rsid w:val="008D165D"/>
    <w:rsid w:val="008E3DDE"/>
    <w:rsid w:val="008F79A0"/>
    <w:rsid w:val="0090558E"/>
    <w:rsid w:val="00915551"/>
    <w:rsid w:val="00951740"/>
    <w:rsid w:val="00961460"/>
    <w:rsid w:val="00961CB7"/>
    <w:rsid w:val="00972521"/>
    <w:rsid w:val="009827CF"/>
    <w:rsid w:val="00984EFA"/>
    <w:rsid w:val="0099523D"/>
    <w:rsid w:val="009A287B"/>
    <w:rsid w:val="009F363D"/>
    <w:rsid w:val="00A46765"/>
    <w:rsid w:val="00A5066B"/>
    <w:rsid w:val="00A7124E"/>
    <w:rsid w:val="00A95807"/>
    <w:rsid w:val="00AB3857"/>
    <w:rsid w:val="00AB3FAB"/>
    <w:rsid w:val="00AB7B0B"/>
    <w:rsid w:val="00AF3635"/>
    <w:rsid w:val="00B12446"/>
    <w:rsid w:val="00B32461"/>
    <w:rsid w:val="00B6662C"/>
    <w:rsid w:val="00B870F0"/>
    <w:rsid w:val="00B94B63"/>
    <w:rsid w:val="00BB4B4F"/>
    <w:rsid w:val="00BC5667"/>
    <w:rsid w:val="00BD708D"/>
    <w:rsid w:val="00BE0EA4"/>
    <w:rsid w:val="00BE6DF6"/>
    <w:rsid w:val="00BF0B94"/>
    <w:rsid w:val="00BF46FF"/>
    <w:rsid w:val="00BF488E"/>
    <w:rsid w:val="00C23292"/>
    <w:rsid w:val="00C4017A"/>
    <w:rsid w:val="00C403D2"/>
    <w:rsid w:val="00C41364"/>
    <w:rsid w:val="00C53BB8"/>
    <w:rsid w:val="00C57A4F"/>
    <w:rsid w:val="00C6105F"/>
    <w:rsid w:val="00CA0A96"/>
    <w:rsid w:val="00CA131D"/>
    <w:rsid w:val="00CA2504"/>
    <w:rsid w:val="00CA7BC8"/>
    <w:rsid w:val="00CC37BB"/>
    <w:rsid w:val="00D20FF9"/>
    <w:rsid w:val="00D34CFC"/>
    <w:rsid w:val="00D572CA"/>
    <w:rsid w:val="00D720B0"/>
    <w:rsid w:val="00D746A9"/>
    <w:rsid w:val="00D763AD"/>
    <w:rsid w:val="00D76444"/>
    <w:rsid w:val="00D861E5"/>
    <w:rsid w:val="00DD44E0"/>
    <w:rsid w:val="00E2783B"/>
    <w:rsid w:val="00E35F13"/>
    <w:rsid w:val="00E40B92"/>
    <w:rsid w:val="00E45810"/>
    <w:rsid w:val="00E50775"/>
    <w:rsid w:val="00E533C3"/>
    <w:rsid w:val="00E57940"/>
    <w:rsid w:val="00E62AD6"/>
    <w:rsid w:val="00E75854"/>
    <w:rsid w:val="00E81AAD"/>
    <w:rsid w:val="00E90CFC"/>
    <w:rsid w:val="00E92527"/>
    <w:rsid w:val="00EB245B"/>
    <w:rsid w:val="00EC1B0D"/>
    <w:rsid w:val="00EC1BCD"/>
    <w:rsid w:val="00EC7247"/>
    <w:rsid w:val="00F0630C"/>
    <w:rsid w:val="00F10D94"/>
    <w:rsid w:val="00F14576"/>
    <w:rsid w:val="00F21C57"/>
    <w:rsid w:val="00F42172"/>
    <w:rsid w:val="00F56ECD"/>
    <w:rsid w:val="00F765AF"/>
    <w:rsid w:val="00F770E7"/>
    <w:rsid w:val="00F77946"/>
    <w:rsid w:val="00FC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14CC"/>
  <w15:docId w15:val="{6198198F-6C42-4E2C-A2E5-F6B5B56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74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3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3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9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099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0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92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19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8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00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7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35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800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29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200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41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02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69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1471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0932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52352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7480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Računovodstvo</cp:lastModifiedBy>
  <cp:revision>26</cp:revision>
  <cp:lastPrinted>2025-01-31T11:17:00Z</cp:lastPrinted>
  <dcterms:created xsi:type="dcterms:W3CDTF">2022-01-30T15:44:00Z</dcterms:created>
  <dcterms:modified xsi:type="dcterms:W3CDTF">2025-01-31T11:32:00Z</dcterms:modified>
</cp:coreProperties>
</file>